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5F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№5-92-440/2019</w:t>
      </w:r>
    </w:p>
    <w:p w:rsidR="00A77B3E" w:rsidP="00B875F1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B875F1">
      <w:pPr>
        <w:jc w:val="both"/>
      </w:pPr>
      <w:r>
        <w:t>12 декабря 2019 года</w:t>
      </w:r>
      <w:r>
        <w:tab/>
      </w:r>
      <w:r>
        <w:tab/>
        <w:t xml:space="preserve">                                                 </w:t>
      </w:r>
      <w:r>
        <w:t>пгт.Черноморское, Республика Крым</w:t>
      </w:r>
    </w:p>
    <w:p w:rsidR="00B875F1" w:rsidP="00B875F1">
      <w:pPr>
        <w:jc w:val="both"/>
      </w:pPr>
    </w:p>
    <w:p w:rsidR="00A77B3E" w:rsidP="00B875F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ст.19.1 КоАП РФ в отношении Макове</w:t>
      </w:r>
      <w:r>
        <w:t>цкой Татьяны Михайловны, ПАСПОРТНЫЕ ДАННЫЕ, гражданки Российской Федерации, пенсионера, зарегистрированной и проживающей по адресу: АДРЕС,</w:t>
      </w:r>
    </w:p>
    <w:p w:rsidR="00B875F1" w:rsidP="00B875F1">
      <w:pPr>
        <w:ind w:firstLine="720"/>
        <w:jc w:val="both"/>
      </w:pPr>
    </w:p>
    <w:p w:rsidR="00A77B3E" w:rsidP="00B875F1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B875F1" w:rsidP="00B875F1">
      <w:pPr>
        <w:jc w:val="both"/>
      </w:pPr>
    </w:p>
    <w:p w:rsidR="00A77B3E" w:rsidP="00B875F1">
      <w:pPr>
        <w:ind w:firstLine="720"/>
        <w:jc w:val="both"/>
      </w:pPr>
      <w:r>
        <w:t>ДАТА в ВРЕМЯ</w:t>
      </w:r>
      <w:r>
        <w:t xml:space="preserve"> часов, Маковецкая Т.М., находясь по адресу: АД</w:t>
      </w:r>
      <w:r>
        <w:t>РЕС, не имея разрешительных документов, допустила самоуправство, а именно провела работы по монтажу дверного блока в стене, смежной с коридором, находящимся в общем пользовании, т.е. совершила административное правонарушение, предусмотренное ст.19.1 КоАП Р</w:t>
      </w:r>
      <w:r>
        <w:t xml:space="preserve">Ф. </w:t>
      </w:r>
    </w:p>
    <w:p w:rsidR="00A77B3E" w:rsidP="00B875F1">
      <w:pPr>
        <w:jc w:val="both"/>
      </w:pPr>
      <w:r>
        <w:tab/>
        <w:t>В судебном заседании Маковецкая Т.М. пояснила, что ранее, по договоренности с соседями ИЗЪЯТО</w:t>
      </w:r>
      <w:r>
        <w:t>, она заложила выходящую в общий коридор дверь из квартиры принадлежащей ей на праве собственности. В свою очередь, последние обязались  сделать шумоизо</w:t>
      </w:r>
      <w:r>
        <w:t xml:space="preserve">ляцию в коридоре, однако свое обещание не сдержали, в связи с чем она решила произвести монтаж дверного блока и установить дверь на том  месте, где она находилась ранее. Так как с семьей ИЗЪЯТО </w:t>
      </w:r>
      <w:r>
        <w:t>у нее нет взаимопонимания, свои действия ни с кем из сосе</w:t>
      </w:r>
      <w:r>
        <w:t xml:space="preserve">дей не согласовывала.  </w:t>
      </w:r>
    </w:p>
    <w:p w:rsidR="00A77B3E" w:rsidP="00B875F1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Маковецкой Т.М. в совершении административного правонарушения, предусмотренного статьей ст.19.1 </w:t>
      </w:r>
      <w:r>
        <w:t xml:space="preserve">Кодекса РФ об административных правонарушениях Российской Федерации, установлена. </w:t>
      </w:r>
    </w:p>
    <w:p w:rsidR="00A77B3E" w:rsidP="00B875F1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75F1">
      <w:pPr>
        <w:ind w:firstLine="720"/>
        <w:jc w:val="both"/>
      </w:pPr>
      <w:r>
        <w:t>В силу требований ст. 26.1 КоАП РФ по делу об административном правонарушении выяснению подлежат, в частност</w:t>
      </w:r>
      <w:r>
        <w:t>и,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</w:t>
      </w:r>
      <w:r>
        <w:t>ии административного правонарушения.</w:t>
      </w:r>
    </w:p>
    <w:p w:rsidR="00A77B3E" w:rsidP="00B875F1">
      <w:pPr>
        <w:ind w:firstLine="720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875F1">
      <w:pPr>
        <w:ind w:firstLine="720"/>
        <w:jc w:val="both"/>
      </w:pPr>
      <w:r>
        <w:t>Статья 19.1 КоАП РФ уста</w:t>
      </w:r>
      <w:r>
        <w:t>навливает административную ответственность за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</w:t>
      </w:r>
      <w:r>
        <w:t>нного вреда гражданам или юридическим лицам, за исключением случаев, предусмотренных ст. 14.9.1 "Нарушение порядка осуществления процедур, включенных в исчерпывающие перечни процедур в сферах строительства" КоАП РФ.</w:t>
      </w:r>
    </w:p>
    <w:p w:rsidR="00A77B3E" w:rsidP="00B875F1">
      <w:pPr>
        <w:ind w:firstLine="720"/>
        <w:jc w:val="both"/>
      </w:pPr>
      <w:r>
        <w:t>Объектом правонарушения по ст. 19.1 КоАП</w:t>
      </w:r>
      <w:r>
        <w:t xml:space="preserve"> РФ является установленный порядок управления.</w:t>
      </w:r>
    </w:p>
    <w:p w:rsidR="00A77B3E" w:rsidP="00B875F1">
      <w:pPr>
        <w:ind w:firstLine="720"/>
        <w:jc w:val="both"/>
      </w:pPr>
      <w:r>
        <w:t>Объективная сторона самоуправства характеризуется активными действиями.</w:t>
      </w:r>
    </w:p>
    <w:p w:rsidR="00A77B3E" w:rsidP="00B875F1">
      <w:pPr>
        <w:ind w:firstLine="720"/>
        <w:jc w:val="both"/>
      </w:pPr>
      <w:r>
        <w:t>Субъективная сторона административного правонарушения по ст. 19.1 КоАП РФ характеризуется прямым умыслом.</w:t>
      </w:r>
    </w:p>
    <w:p w:rsidR="00A77B3E" w:rsidP="00B875F1">
      <w:pPr>
        <w:ind w:firstLine="720"/>
        <w:jc w:val="both"/>
      </w:pPr>
      <w:r>
        <w:t>Согласно сообщению администраци</w:t>
      </w:r>
      <w:r>
        <w:t>и Черноморского сельского поселения Черноморского района Республики Крым №НОМЕР от ДАТА, дом №НОМЕР</w:t>
      </w:r>
      <w:r>
        <w:t xml:space="preserve"> по АДРЕС</w:t>
      </w:r>
      <w:r>
        <w:t xml:space="preserve"> имеет статус – многоквартирный жилой дом (л.д.35).</w:t>
      </w:r>
    </w:p>
    <w:p w:rsidR="00A77B3E" w:rsidP="00B875F1">
      <w:pPr>
        <w:ind w:firstLine="720"/>
        <w:jc w:val="both"/>
      </w:pPr>
      <w:r>
        <w:t>В соответствии с пунктом 1 статьи 290 Гражданского кодекса общее имущество в многокварти</w:t>
      </w:r>
      <w:r>
        <w:t>рном доме принадлежит собственникам помещений в многоквартирном доме на праве общей долевой собственности.</w:t>
      </w:r>
    </w:p>
    <w:p w:rsidR="00A77B3E" w:rsidP="00B875F1">
      <w:pPr>
        <w:ind w:firstLine="720"/>
        <w:jc w:val="both"/>
      </w:pPr>
      <w:r>
        <w:t>Согласно части 1 статьи 36 Жилищного кодекса, пункта 2 Правил содержания общего имущества в многоквартирном доме, утвержденных Постановлением Правите</w:t>
      </w:r>
      <w:r>
        <w:t xml:space="preserve">льства Российской Федерации от 13.08.2006 N 491, к составу общего имущества многоквартирного дома относятся помещения в многоквартирном доме, не являющиеся частями квартир и предназначенные для обслуживания более одного жилого и (или) нежилого помещения в </w:t>
      </w:r>
      <w:r>
        <w:t>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</w:t>
      </w:r>
      <w:r>
        <w:t>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</w:t>
      </w:r>
      <w:r>
        <w:t>борудование (включая котельные, бойлерные, элеваторные узлы и другое инженерное оборудование); крыши;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</w:t>
      </w:r>
      <w:r>
        <w:t xml:space="preserve"> ограждающие несущие конструкции);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</w:t>
      </w:r>
      <w:r>
        <w:t>рукции);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 земельный участок, на котором р</w:t>
      </w:r>
      <w:r>
        <w:t xml:space="preserve">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 иные объекты, предназначенные для обслуживания, эксплуатации и благоустройства многоквартирного </w:t>
      </w:r>
      <w:r>
        <w:t>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</w:t>
      </w:r>
      <w:r>
        <w:t>ногоквартирный дом.</w:t>
      </w:r>
    </w:p>
    <w:p w:rsidR="00A77B3E" w:rsidP="00B875F1">
      <w:pPr>
        <w:ind w:firstLine="720"/>
        <w:jc w:val="both"/>
      </w:pPr>
      <w:r>
        <w:t>В силу статьи 247 Гражданского кодекса владение и пользование имуществом, находящимся в долевой собственности, осуществляется по соглашению всех ее участников, а при недостижении согласия - в порядке, устанавливаемом судом.</w:t>
      </w:r>
    </w:p>
    <w:p w:rsidR="00A77B3E" w:rsidP="00B875F1">
      <w:pPr>
        <w:ind w:firstLine="720"/>
        <w:jc w:val="both"/>
      </w:pPr>
      <w:r>
        <w:t>Согласно пун</w:t>
      </w:r>
      <w:r>
        <w:t>кту 3 части 2 статьи 44 Жилищного кодекса принятие решений о пользовании общим имуществом собственников помещений в многоквартирном доме иными лицами относится к компетенции общего собрания собственников помещений в многоквартирном доме.</w:t>
      </w:r>
    </w:p>
    <w:p w:rsidR="00A77B3E" w:rsidP="00B875F1">
      <w:pPr>
        <w:jc w:val="both"/>
      </w:pPr>
      <w:r>
        <w:t xml:space="preserve"> </w:t>
      </w:r>
      <w:r>
        <w:tab/>
      </w:r>
      <w:r>
        <w:t>Факт совершения а</w:t>
      </w:r>
      <w:r>
        <w:t>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B875F1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от ДАТА, согласно ко</w:t>
      </w:r>
      <w:r>
        <w:t>торому ДАТА в ВРЕМЯ</w:t>
      </w:r>
      <w:r>
        <w:t xml:space="preserve"> часов, Маковецкая Т.М., находясь по адресу: АДРЕС, не имея разрешительных документов, допустила самоуправство, а именно провела работы по демонтажу дверного блока в стене, смежной с коридором, находящимся в общем пользовании (л.д.1);</w:t>
      </w:r>
    </w:p>
    <w:p w:rsidR="00A77B3E" w:rsidP="00B875F1">
      <w:pPr>
        <w:ind w:firstLine="720"/>
        <w:jc w:val="both"/>
      </w:pPr>
      <w:r>
        <w:t xml:space="preserve">- </w:t>
      </w:r>
      <w:r>
        <w:t>письменным заявлением ФИО от ДАТА (л.д.2);</w:t>
      </w:r>
    </w:p>
    <w:p w:rsidR="00A77B3E" w:rsidP="00B875F1">
      <w:pPr>
        <w:ind w:firstLine="720"/>
        <w:jc w:val="both"/>
      </w:pPr>
      <w:r>
        <w:t>- письменным объяснением ФИО от ДАТА (л.д.3);</w:t>
      </w:r>
    </w:p>
    <w:p w:rsidR="00A77B3E" w:rsidP="00B875F1">
      <w:pPr>
        <w:ind w:firstLine="720"/>
        <w:jc w:val="both"/>
      </w:pPr>
      <w:r>
        <w:t>-письменным объяснением Маковецкой Т.М. от ДАТА, от ДАТА, от ДАТА (л.д.4,15, 27);</w:t>
      </w:r>
    </w:p>
    <w:p w:rsidR="00A77B3E" w:rsidP="00B875F1">
      <w:pPr>
        <w:ind w:firstLine="720"/>
        <w:jc w:val="both"/>
      </w:pPr>
      <w:r>
        <w:t>- копией акта внеплановой выездной проверки органом государственного контроля (надзор</w:t>
      </w:r>
      <w:r>
        <w:t>а) физического лица №НОМЕР</w:t>
      </w:r>
      <w:r>
        <w:t xml:space="preserve"> от ДАТА (л.д.6-8);</w:t>
      </w:r>
    </w:p>
    <w:p w:rsidR="00A77B3E" w:rsidP="00B875F1">
      <w:pPr>
        <w:ind w:firstLine="720"/>
        <w:jc w:val="both"/>
      </w:pPr>
      <w:r>
        <w:t>- фотоматериалами к протоколу от ДАТА (л.д.9-10);</w:t>
      </w:r>
    </w:p>
    <w:p w:rsidR="00A77B3E" w:rsidP="00B875F1">
      <w:pPr>
        <w:ind w:firstLine="720"/>
        <w:jc w:val="both"/>
      </w:pPr>
      <w:r>
        <w:t>-рапортом сотрудника ОМВД России по Черноморскому району от ДАТА (л.д.13);</w:t>
      </w:r>
    </w:p>
    <w:p w:rsidR="00A77B3E" w:rsidP="00B875F1">
      <w:pPr>
        <w:ind w:firstLine="720"/>
        <w:jc w:val="both"/>
      </w:pPr>
      <w:r>
        <w:t>-письменными объяснениями свидетеля ФИО от ДАТА, от ДАТА (л.д.14,22);</w:t>
      </w:r>
    </w:p>
    <w:p w:rsidR="00A77B3E" w:rsidP="00B875F1">
      <w:pPr>
        <w:ind w:firstLine="720"/>
        <w:jc w:val="both"/>
      </w:pPr>
      <w:r>
        <w:t xml:space="preserve">- выпиской их </w:t>
      </w:r>
      <w:r>
        <w:t>ЕГРН об основных характеристиках и зарегистрированных правах на объект недвижимости, расположенный по адресу: АДРЕС (л.д.16);</w:t>
      </w:r>
    </w:p>
    <w:p w:rsidR="00A77B3E" w:rsidP="00B875F1">
      <w:pPr>
        <w:ind w:firstLine="720"/>
        <w:jc w:val="both"/>
      </w:pPr>
      <w:r>
        <w:t>- актом осмотра помещения в многоквартирном доме №НОМЕР</w:t>
      </w:r>
      <w:r>
        <w:t xml:space="preserve"> по АДРЕС</w:t>
      </w:r>
      <w:r>
        <w:t xml:space="preserve"> от ДАТА (л.д.23);</w:t>
      </w:r>
    </w:p>
    <w:p w:rsidR="00A77B3E" w:rsidP="00B875F1">
      <w:pPr>
        <w:ind w:firstLine="720"/>
        <w:jc w:val="both"/>
      </w:pPr>
      <w:r>
        <w:t>- копией ответа администрации Черномор</w:t>
      </w:r>
      <w:r>
        <w:t>ского сельского поселения Черноморского района Республики Крым на заявление Маковецкой Т.М. и ФИО (л.д.29);</w:t>
      </w:r>
    </w:p>
    <w:p w:rsidR="00A77B3E" w:rsidP="00B875F1">
      <w:pPr>
        <w:ind w:firstLine="720"/>
        <w:jc w:val="both"/>
      </w:pPr>
      <w:r>
        <w:t xml:space="preserve">- копией ответа Филиала ГУП РК «Крым БТИ» в г.Евпатория на обращение Маковецкой Т.М. и ФИО (л.д.30); </w:t>
      </w:r>
    </w:p>
    <w:p w:rsidR="00A77B3E" w:rsidP="00B875F1">
      <w:pPr>
        <w:ind w:firstLine="720"/>
        <w:jc w:val="both"/>
      </w:pPr>
      <w:r>
        <w:t>- сообщением администрации Черноморского сельс</w:t>
      </w:r>
      <w:r>
        <w:t>кого поселения Черноморского района Республики Крым №НОМЕР</w:t>
      </w:r>
      <w:r>
        <w:t xml:space="preserve"> от ДАТА (л.д.35).</w:t>
      </w:r>
    </w:p>
    <w:p w:rsidR="00A77B3E" w:rsidP="00B875F1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</w:t>
      </w:r>
      <w:r>
        <w:t>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</w:t>
      </w:r>
      <w:r>
        <w:t xml:space="preserve"> связи с чем, подвергать сомнению эти письменные доказательства у суда оснований не имеется. </w:t>
      </w:r>
    </w:p>
    <w:p w:rsidR="00A77B3E" w:rsidP="00B875F1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</w:t>
      </w:r>
      <w:r>
        <w:t xml:space="preserve">в совершении административного правонарушения, ответственность за которое предусмотрена ст.19.1 Кодекса РФ об АП. </w:t>
      </w:r>
    </w:p>
    <w:p w:rsidR="00A77B3E" w:rsidP="00B875F1">
      <w:pPr>
        <w:ind w:firstLine="720"/>
        <w:jc w:val="both"/>
      </w:pPr>
      <w:r>
        <w:t xml:space="preserve">Согласно ст.19.1 КоАП РФ, самоуправство, то есть самовольное, вопреки установленному федеральным законом или иным нормативным правовым актом </w:t>
      </w:r>
      <w:r>
        <w:t>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ст. 14.9.1 "Нарушение порядка осуществления процедур, включенных в исчерпыва</w:t>
      </w:r>
      <w:r>
        <w:t>ющие перечни процедур в сферах строительства" КоАП РФ,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875F1">
      <w:pPr>
        <w:ind w:firstLine="720"/>
        <w:jc w:val="both"/>
      </w:pPr>
      <w:r>
        <w:t>В соответствии с ч.2 ст.3.4 КоАП РФ предуп</w:t>
      </w:r>
      <w:r>
        <w:t>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</w:t>
      </w:r>
      <w:r>
        <w:t>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B875F1">
      <w:pPr>
        <w:jc w:val="both"/>
      </w:pPr>
      <w:r>
        <w:tab/>
        <w:t>Смягчающих и отягчающих ответственность Мако</w:t>
      </w:r>
      <w:r>
        <w:t>вецкой Т.М. обстоятельств, предусмотренных ст.ст.4.2, 4.3 Кодекса  Российской   Федерации об административных правонарушениях, судом не установлено.</w:t>
      </w:r>
    </w:p>
    <w:p w:rsidR="00A77B3E" w:rsidP="00B875F1">
      <w:pPr>
        <w:jc w:val="both"/>
      </w:pPr>
      <w:r>
        <w:t xml:space="preserve"> </w:t>
      </w:r>
      <w:r>
        <w:tab/>
      </w:r>
      <w:r>
        <w:t>В соответствии с ч.2 ст.4.1 КоАП РФ, при назначении административного наказания мировой судья учитывает ко</w:t>
      </w:r>
      <w:r>
        <w:t>нкретные обстоятельства совершенного правонарушения, характер правонарушения, отсутствие отягчающих административную ответственность обстоятельств, личность виновной, которая ранее не привлекалась к административной ответственности за совершение правонаруш</w:t>
      </w:r>
      <w:r>
        <w:t>ения.</w:t>
      </w:r>
    </w:p>
    <w:p w:rsidR="00A77B3E" w:rsidP="00B875F1">
      <w:pPr>
        <w:ind w:firstLine="720"/>
        <w:jc w:val="both"/>
      </w:pPr>
      <w:r>
        <w:t>Принимая во внимание отсутствие в действиях лица, привлекаемого к административной ответственности, причинения вреда или возникновения угрозы причинения вреда жизни и здоровью людей, или наступление иного ущерба, учитывая, что назначенное наказание д</w:t>
      </w:r>
      <w:r>
        <w:t>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Маковецкой Т.М. в виде предуп</w:t>
      </w:r>
      <w:r>
        <w:t>реждения.</w:t>
      </w:r>
    </w:p>
    <w:p w:rsidR="00A77B3E" w:rsidP="00B875F1">
      <w:pPr>
        <w:jc w:val="both"/>
      </w:pPr>
      <w:r>
        <w:t xml:space="preserve"> </w:t>
      </w:r>
      <w:r>
        <w:tab/>
      </w:r>
      <w:r>
        <w:t>На основании ст.19.1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875F1">
      <w:pPr>
        <w:jc w:val="both"/>
      </w:pPr>
    </w:p>
    <w:p w:rsidR="00A77B3E" w:rsidP="00B875F1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B875F1" w:rsidP="00B875F1">
      <w:pPr>
        <w:jc w:val="both"/>
      </w:pPr>
    </w:p>
    <w:p w:rsidR="00A77B3E" w:rsidP="00B875F1">
      <w:pPr>
        <w:ind w:firstLine="720"/>
        <w:jc w:val="both"/>
      </w:pPr>
      <w:r>
        <w:t xml:space="preserve">Маковецкую Татьяну Михайловну, ПАСПОРТНЫЕ ДАННЫЕ, гражданку Российской </w:t>
      </w:r>
      <w:r>
        <w:t xml:space="preserve">Федерации, признать виновной в совершении правонарушения, предусмотренного  ст.19.1 Кодекса об административных правонарушениях Российской Федерации и подвергнуть административному наказанию в виде предупреждения. </w:t>
      </w:r>
    </w:p>
    <w:p w:rsidR="00A77B3E" w:rsidP="00B875F1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875F1">
      <w:pPr>
        <w:jc w:val="both"/>
      </w:pPr>
      <w:r>
        <w:tab/>
      </w:r>
    </w:p>
    <w:p w:rsidR="00A77B3E" w:rsidP="00B875F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B875F1">
      <w:pPr>
        <w:jc w:val="both"/>
      </w:pPr>
    </w:p>
    <w:p w:rsidR="00B875F1" w:rsidRPr="006D51A8" w:rsidP="00B875F1">
      <w:pPr>
        <w:ind w:firstLine="720"/>
        <w:jc w:val="both"/>
      </w:pPr>
      <w:r w:rsidRPr="006D51A8">
        <w:t>«СОГЛАСОВАНО»</w:t>
      </w:r>
    </w:p>
    <w:p w:rsidR="00B875F1" w:rsidRPr="006D51A8" w:rsidP="00B875F1">
      <w:pPr>
        <w:ind w:firstLine="720"/>
        <w:jc w:val="both"/>
      </w:pPr>
    </w:p>
    <w:p w:rsidR="00B875F1" w:rsidRPr="006D51A8" w:rsidP="00B875F1">
      <w:pPr>
        <w:ind w:firstLine="720"/>
        <w:jc w:val="both"/>
      </w:pPr>
      <w:r w:rsidRPr="006D51A8">
        <w:t>Мировой судья</w:t>
      </w:r>
    </w:p>
    <w:p w:rsidR="00B875F1" w:rsidRPr="006D51A8" w:rsidP="00B875F1">
      <w:pPr>
        <w:ind w:firstLine="720"/>
        <w:jc w:val="both"/>
      </w:pPr>
      <w:r w:rsidRPr="006D51A8">
        <w:t>судебного участка №92</w:t>
      </w:r>
    </w:p>
    <w:p w:rsidR="00B875F1" w:rsidRPr="006D51A8" w:rsidP="00B875F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875F1">
      <w:pPr>
        <w:jc w:val="both"/>
      </w:pPr>
    </w:p>
    <w:sectPr w:rsidSect="00B875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1"/>
    <w:rsid w:val="006D51A8"/>
    <w:rsid w:val="00A77B3E"/>
    <w:rsid w:val="00B87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