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05EF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№5-92-449/2018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17 октября 2018 года   </w:t>
      </w:r>
      <w:r>
        <w:t xml:space="preserve">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05EF4">
      <w:pPr>
        <w:jc w:val="both"/>
      </w:pPr>
    </w:p>
    <w:p w:rsidR="00A77B3E" w:rsidP="00C05EF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</w:t>
      </w:r>
      <w:r>
        <w:t xml:space="preserve"> - </w:t>
      </w:r>
      <w:r>
        <w:t>Меметовой</w:t>
      </w:r>
      <w:r>
        <w:t xml:space="preserve"> </w:t>
      </w:r>
      <w:r>
        <w:t>Э</w:t>
      </w:r>
      <w:r>
        <w:t>льзары</w:t>
      </w:r>
      <w:r>
        <w:t xml:space="preserve"> </w:t>
      </w:r>
      <w:r>
        <w:t>Саидовны</w:t>
      </w:r>
      <w:r>
        <w:t xml:space="preserve">, ПАСПОРТНЫЕ ДАННЫЕ, </w:t>
      </w:r>
      <w:r>
        <w:t xml:space="preserve">гражданки Российской Федерации, зарегистрированной и проживающей по адресу: АДРЕС, </w:t>
      </w:r>
    </w:p>
    <w:p w:rsidR="00A77B3E" w:rsidP="00C05EF4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C05EF4">
      <w:pPr>
        <w:jc w:val="both"/>
      </w:pPr>
      <w:r>
        <w:t xml:space="preserve">                                              </w:t>
      </w:r>
      <w:r>
        <w:t xml:space="preserve">                </w:t>
      </w:r>
      <w:r>
        <w:t>У С Т А Н О В И Л: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</w:t>
      </w:r>
      <w:r>
        <w:tab/>
        <w:t xml:space="preserve">     ДАТА, находясь по адресу: АДРЕС, должностное лицо – директор </w:t>
      </w:r>
      <w:r>
        <w:t>НАИМЕНОВАНИЕ ОРГАНИЗАЦИИ</w:t>
      </w:r>
      <w:r>
        <w:t xml:space="preserve"> - </w:t>
      </w:r>
      <w:r>
        <w:t>Меметова</w:t>
      </w:r>
      <w:r>
        <w:t xml:space="preserve"> Э.С. совершила нарушение законодательства о налогах и сборах, в части непредставления в установленный пп.1,3 ст. 289 Налогово</w:t>
      </w:r>
      <w:r>
        <w:t>го кодекса Российской Федерации срок налоговой декларации по налогу на прибыль организаций за 12 месяцев 2017 года.</w:t>
      </w:r>
    </w:p>
    <w:p w:rsidR="00A77B3E" w:rsidP="00C05EF4">
      <w:pPr>
        <w:jc w:val="both"/>
      </w:pPr>
      <w:r>
        <w:t xml:space="preserve"> </w:t>
      </w:r>
      <w:r>
        <w:tab/>
      </w:r>
      <w:r>
        <w:t xml:space="preserve">Фактически налоговая декларация по налогу на прибыль организаций за 12 месяцев 2017 года по МКУ «Благоустройство» представлена с нарушением </w:t>
      </w:r>
      <w:r>
        <w:t>сроков – ДАТА (</w:t>
      </w:r>
      <w:r>
        <w:t>рег.НОМЕР</w:t>
      </w:r>
      <w:r>
        <w:t>), предельный срок представления которой не позднее ДАТА (включительно).</w:t>
      </w:r>
    </w:p>
    <w:p w:rsidR="00A77B3E" w:rsidP="00C05EF4">
      <w:pPr>
        <w:ind w:firstLine="720"/>
        <w:jc w:val="both"/>
      </w:pPr>
      <w:r>
        <w:t xml:space="preserve">Своими действиями </w:t>
      </w:r>
      <w:r>
        <w:t>Меметова</w:t>
      </w:r>
      <w:r>
        <w:t xml:space="preserve"> Э.С. совершила административное правонарушение, предусмотренное ст.15.5 КоАП РФ, то есть нарушение установленных законодательств</w:t>
      </w:r>
      <w:r>
        <w:t>ом о налогах и сборах сроков представления налоговой декларации в налоговый орган по месту учета.</w:t>
      </w:r>
    </w:p>
    <w:p w:rsidR="00A77B3E" w:rsidP="00C05EF4">
      <w:pPr>
        <w:ind w:firstLine="720"/>
        <w:jc w:val="both"/>
      </w:pPr>
      <w:r>
        <w:t xml:space="preserve">В судебном заседании правонарушитель </w:t>
      </w:r>
      <w:r>
        <w:t>Меметова</w:t>
      </w:r>
      <w:r>
        <w:t xml:space="preserve"> Э.С. вину признала, в содеянном раскаивается, просила назначить минимальное наказание, поскольку привлекается к </w:t>
      </w:r>
      <w:r>
        <w:t>административной ответственности впервые.</w:t>
      </w:r>
    </w:p>
    <w:p w:rsidR="00A77B3E" w:rsidP="00C05EF4">
      <w:pPr>
        <w:ind w:firstLine="720"/>
        <w:jc w:val="both"/>
      </w:pPr>
      <w:r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C05EF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05EF4">
      <w:pPr>
        <w:ind w:firstLine="720"/>
        <w:jc w:val="both"/>
      </w:pPr>
      <w:r>
        <w:t>Согласно ст.26.2 КоАП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 xml:space="preserve">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05EF4">
      <w:pPr>
        <w:ind w:firstLine="720"/>
        <w:jc w:val="both"/>
      </w:pPr>
      <w:r>
        <w:t>В соответствии с п.1 ст.289 Налогового кодекса Российской Федерации налогоплательщики независимо от наличия у них обязанности по упл</w:t>
      </w:r>
      <w:r>
        <w:t>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</w:t>
      </w:r>
      <w:r>
        <w:t>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C05EF4">
      <w:pPr>
        <w:ind w:firstLine="720"/>
        <w:jc w:val="both"/>
      </w:pPr>
      <w:r>
        <w:t>В соответствии с п.3 ст.289 Налогового кодекса Российской Федерации налогоплательщики (налоговые агенты) представляют нало</w:t>
      </w:r>
      <w:r>
        <w:t xml:space="preserve">говые декларации (налоговые </w:t>
      </w:r>
      <w:r>
        <w:t>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</w:t>
      </w:r>
      <w:r>
        <w:t xml:space="preserve"> в сроки, установленные для уплаты авансовых платежей. </w:t>
      </w:r>
    </w:p>
    <w:p w:rsidR="00A77B3E" w:rsidP="00C05EF4">
      <w:pPr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</w:t>
      </w:r>
      <w:r>
        <w:t>язи с неисполнением либо ненадлежащим исполнением своих служебных обязанностей.</w:t>
      </w:r>
    </w:p>
    <w:p w:rsidR="00A77B3E" w:rsidP="00C05EF4">
      <w:pPr>
        <w:ind w:firstLine="720"/>
        <w:jc w:val="both"/>
      </w:pPr>
      <w:r>
        <w:t xml:space="preserve">Факт совершения </w:t>
      </w:r>
      <w:r>
        <w:t>Меметовой</w:t>
      </w:r>
      <w:r>
        <w:t xml:space="preserve"> Э.С.  административного правонарушения подтверждается:</w:t>
      </w:r>
    </w:p>
    <w:p w:rsidR="00A77B3E" w:rsidP="00C05EF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C05EF4">
      <w:pPr>
        <w:ind w:firstLine="720"/>
        <w:jc w:val="both"/>
      </w:pPr>
      <w:r>
        <w:t xml:space="preserve">- выпиской из Единого </w:t>
      </w:r>
      <w:r>
        <w:t>государственного реестра юридических лиц (л.д.5-6);</w:t>
      </w:r>
    </w:p>
    <w:p w:rsidR="00A77B3E" w:rsidP="00C05EF4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C05EF4">
      <w:pPr>
        <w:ind w:firstLine="720"/>
        <w:jc w:val="both"/>
      </w:pPr>
      <w:r>
        <w:t>- копией подтверждения даты отправки (л.д.8).</w:t>
      </w:r>
    </w:p>
    <w:p w:rsidR="00A77B3E" w:rsidP="00C05EF4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Меметовой</w:t>
      </w:r>
      <w:r>
        <w:t xml:space="preserve"> Э.С.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C05EF4">
      <w:pPr>
        <w:ind w:firstLine="720"/>
        <w:jc w:val="both"/>
      </w:pPr>
      <w:r>
        <w:t xml:space="preserve">За совершенное </w:t>
      </w:r>
      <w:r>
        <w:t>Меметовой</w:t>
      </w:r>
      <w:r>
        <w:t xml:space="preserve"> Э.С. административное правонарушение предусмотрена ответственность по</w:t>
      </w:r>
      <w:r>
        <w:t xml:space="preserve">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</w:t>
      </w:r>
      <w:r>
        <w:t>змере от трехсот до пятисот рублей.</w:t>
      </w:r>
    </w:p>
    <w:p w:rsidR="00A77B3E" w:rsidP="00C05EF4">
      <w:pPr>
        <w:ind w:firstLine="720"/>
        <w:jc w:val="both"/>
      </w:pPr>
      <w:r>
        <w:t xml:space="preserve">В соответствии со ст.4.2 КоАП РФ к смягчающим ответственность </w:t>
      </w:r>
      <w:r>
        <w:t>Меметовой</w:t>
      </w:r>
      <w:r>
        <w:t xml:space="preserve"> Э.С. обстоятельствам, суд относит раскаяние лица, совершившего административное правонарушение.</w:t>
      </w:r>
    </w:p>
    <w:p w:rsidR="00A77B3E" w:rsidP="00C05EF4">
      <w:pPr>
        <w:ind w:firstLine="720"/>
        <w:jc w:val="both"/>
      </w:pPr>
      <w:r>
        <w:t xml:space="preserve">Отягчающих ответственность обстоятельств, </w:t>
      </w:r>
      <w:r>
        <w:t>предусмотренных ст.4.3 Кодекса Российской Федерации об административных правонарушениях, судом не установлено.</w:t>
      </w:r>
    </w:p>
    <w:p w:rsidR="00A77B3E" w:rsidP="00C05EF4">
      <w:pPr>
        <w:ind w:firstLine="720"/>
        <w:jc w:val="both"/>
      </w:pPr>
      <w:r>
        <w:t>В соответствии с ч.2 ст.4.1 КоАП РФ, при назначении административного наказания мировой судья учитывает конкретные обстоятельства совершенного пр</w:t>
      </w:r>
      <w:r>
        <w:t>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виновной, которая ранее не привлекалась к административной ответственности за совершение правонарушения,</w:t>
      </w:r>
      <w:r>
        <w:t xml:space="preserve"> предусмотренного ст. 15.5 КоАП РФ, какого-либо имущественного ущерба либо другого вреда в результате бездействия должностного лица не наступило, и принимая во внимание то, что назначенное наказание должно быть не только карой, но и преследовать цель общей</w:t>
      </w:r>
      <w:r>
        <w:t xml:space="preserve">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предупреждения.</w:t>
      </w:r>
    </w:p>
    <w:p w:rsidR="00A77B3E" w:rsidP="00C05EF4">
      <w:pPr>
        <w:jc w:val="both"/>
      </w:pPr>
      <w:r>
        <w:t xml:space="preserve">   </w:t>
      </w:r>
      <w:r>
        <w:tab/>
      </w:r>
      <w:r>
        <w:t xml:space="preserve">Руководствуясь ст.15.5, ст. ст.29.9-29.11 КоАП РФ, мировой </w:t>
      </w:r>
      <w:r>
        <w:t>судья,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</w:t>
      </w:r>
      <w:r>
        <w:tab/>
        <w:t xml:space="preserve">     Должностное лицо – директора </w:t>
      </w:r>
      <w:r>
        <w:t>НАИМЕНОВАНИЕ ОРГАНИЗАЦИИ</w:t>
      </w:r>
      <w:r>
        <w:t xml:space="preserve"> - </w:t>
      </w:r>
      <w:r>
        <w:t>Меметову</w:t>
      </w:r>
      <w:r>
        <w:t xml:space="preserve"> </w:t>
      </w:r>
      <w:r>
        <w:t>Эльзару</w:t>
      </w:r>
      <w:r>
        <w:t xml:space="preserve"> </w:t>
      </w:r>
      <w:r>
        <w:t>Саидовну</w:t>
      </w:r>
      <w:r>
        <w:t xml:space="preserve">, ПАСПОРТНЫЕ ДАННЫЕ, </w:t>
      </w:r>
      <w:r>
        <w:t xml:space="preserve">гражданку Российской Федерации, признать виновной в совершении </w:t>
      </w:r>
      <w:r>
        <w:t>административного правонарушения, предусмотренного ст.15.5 КоАП РФ и назначить административное наказание в виде предупреждения.</w:t>
      </w:r>
    </w:p>
    <w:p w:rsidR="00A77B3E" w:rsidP="00C05E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C05EF4">
      <w:pPr>
        <w:jc w:val="both"/>
      </w:pPr>
    </w:p>
    <w:p w:rsidR="00A77B3E" w:rsidP="00C05EF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05EF4">
      <w:pPr>
        <w:jc w:val="both"/>
      </w:pPr>
    </w:p>
    <w:p w:rsidR="00A77B3E" w:rsidP="00C05EF4">
      <w:pPr>
        <w:jc w:val="both"/>
      </w:pPr>
    </w:p>
    <w:p w:rsidR="00A77B3E" w:rsidP="00C05EF4">
      <w:pPr>
        <w:jc w:val="both"/>
      </w:pPr>
    </w:p>
    <w:p w:rsidR="00A77B3E" w:rsidP="00C05EF4">
      <w:pPr>
        <w:jc w:val="both"/>
      </w:pPr>
    </w:p>
    <w:p w:rsidR="00A77B3E" w:rsidP="00C05EF4">
      <w:pPr>
        <w:jc w:val="both"/>
      </w:pPr>
    </w:p>
    <w:sectPr w:rsidSect="00C05E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F4"/>
    <w:rsid w:val="00A77B3E"/>
    <w:rsid w:val="00C05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88F9F8-0100-42BF-AEB1-ACAF5A5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