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№5-92-461/2017</w:t>
      </w:r>
    </w:p>
    <w:p w:rsidR="00A77B3E"/>
    <w:p w:rsidR="00A77B3E">
      <w:r>
        <w:t xml:space="preserve"> П О С Т А Н О В Л Е Н И Е</w:t>
      </w:r>
    </w:p>
    <w:p w:rsidR="00A77B3E"/>
    <w:p w:rsidR="00A77B3E">
      <w:r>
        <w:t xml:space="preserve"> 22 ноября 2017 года                                                                      пгт. Черноморское, Республика Крым</w:t>
      </w:r>
    </w:p>
    <w:p w:rsidR="00A77B3E"/>
    <w:p w:rsidR="00A77B3E">
      <w:r>
        <w:t xml:space="preserve">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должностного лица -директора НАИМЕНОВАНИЕ ОРГАНИЗАЦИИ - Гармашовой Антонины Анатольевны, ПАСПОРТНЫЕ ДАННЫЕ, зарегистрированной и проживающей по адресу: АДРЕС, </w:t>
      </w:r>
    </w:p>
    <w:p w:rsidR="00A77B3E">
      <w:r>
        <w:t xml:space="preserve"> </w:t>
        <w:tab/>
        <w:t>о совершении административного правонарушения, предусмотренного ст.15.5 КоАП РФ,</w:t>
      </w:r>
    </w:p>
    <w:p w:rsidR="00A77B3E"/>
    <w:p w:rsidR="00A77B3E">
      <w:r>
        <w:t xml:space="preserve">    У С Т А Н О В И Л:</w:t>
      </w:r>
    </w:p>
    <w:p w:rsidR="00A77B3E"/>
    <w:p w:rsidR="00A77B3E">
      <w:r>
        <w:t xml:space="preserve"> </w:t>
        <w:tab/>
        <w:t>Директор НАИМЕНОВАНИЕ ОРГАНИЗАЦИИ - Гармашова А.А. совершила нарушение законодательства о налогах и сборах, при следующих обстоятельствах:</w:t>
      </w:r>
    </w:p>
    <w:p w:rsidR="00A77B3E">
      <w:r>
        <w:t>ДАТА находясь по адресу: АДРЕС, являясь должностным лицом, а именно директором НАИМЕНОВАНИЕ ОРГАНИЗАЦИИ - Гармашова А.А., не представила в МИФНС России №6 по Республике Крым, в установленный пунктом 2 статьи 80 Налогового кодекса Российской Федерации срок, единую (упрощенную) налоговую декларацию за 1 квартал 2017 года.</w:t>
      </w:r>
    </w:p>
    <w:p w:rsidR="00A77B3E">
      <w:r>
        <w:tab/>
        <w:t xml:space="preserve">Срок предоставления единой (упрощенной) налоговой декларации за 1 квартал 2017 года установлен не позднее 20.04.201 г. (включительно). </w:t>
      </w:r>
    </w:p>
    <w:p w:rsidR="00A77B3E">
      <w:r>
        <w:t xml:space="preserve"> </w:t>
        <w:tab/>
        <w:t>Фактически едина (упрощенная) налоговая декларация за 1 квартал 2017 года по НАИМЕНОВАНИЕ ОРГАНИЗАЦИИ предоставлена в Межрайонную ИФНС России №6 по Республике Крым с нарушением срока – ДАТА (рег.№1318376).</w:t>
      </w:r>
    </w:p>
    <w:p w:rsidR="00A77B3E">
      <w:r>
        <w:t>В судебное заседание Гармашова А.А. не явилась, о дне слушания дела извещена в установленном законом порядке, о чем в материалах дела имеется телефонограмма, согласно которой вину в совершенном административном правонарушении признает, просит дело рассмотреть в ее отсутствие.</w:t>
      </w:r>
    </w:p>
    <w:p w:rsidR="00A77B3E">
      <w:r>
        <w:t>На основании ч.2 ст. 25.1 КоАП РФ суд считает возможным рассмотреть дело об административном правонарушении в отсутствии правонарушителя.</w:t>
      </w:r>
    </w:p>
    <w:p w:rsidR="00A77B3E">
      <w:r>
        <w:t>Суд, исследовав материалы дела, приходит к мнению о правомерности вменения в действия Гармашовой А.А. состава административного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ab/>
        <w:t xml:space="preserve">В соответствии с п.2 ст.80 НК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 </w:t>
      </w:r>
    </w:p>
    <w:p w:rsidR="00A77B3E">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Факт совершения Гармашовой А.А.  административного правонарушения подтверждается:</w:t>
      </w:r>
    </w:p>
    <w:p w:rsidR="00A77B3E">
      <w:r>
        <w:t>- протоколом об административном правонарушении №2519 от ДАТА (л.д.3-4);</w:t>
      </w:r>
    </w:p>
    <w:p w:rsidR="00A77B3E">
      <w:r>
        <w:t>- выпиской из Единого государственного реестра юридических лиц (л.д.5-7);</w:t>
      </w:r>
    </w:p>
    <w:p w:rsidR="00A77B3E">
      <w:r>
        <w:t>- квитанцией о приеме налоговой декларации (расчета) в электронном виде (л.д.8);</w:t>
      </w:r>
    </w:p>
    <w:p w:rsidR="00A77B3E">
      <w:r>
        <w:t>- подтверждением даты отправки (л.д.9).</w:t>
      </w:r>
    </w:p>
    <w:p w:rsidR="00A77B3E">
      <w:r>
        <w:t xml:space="preserve">Оснований не доверять, находящимся в материалах дела, доказательствам у суда не имеется. </w:t>
      </w:r>
    </w:p>
    <w:p w:rsidR="00A77B3E">
      <w:r>
        <w:t>Совокупность представленных доказательств, соответствующих требованиям относимости, допустимости и достаточности, подтверждает наличие вины Гармашовой А.А.  в совершении правонарушения.</w:t>
      </w:r>
    </w:p>
    <w:p w:rsidR="00A77B3E">
      <w:r>
        <w:t xml:space="preserve">Обстоятельств, отягчающих и отягчающих административную ответственность Гармашовой А.А., а также исключающих производство по делу, судом не установлено. </w:t>
      </w:r>
    </w:p>
    <w:p w:rsidR="00A77B3E">
      <w:r>
        <w:t xml:space="preserve"> За совершенное Гармашовой А.А. административное правонарушение предусмотрена ответственность по ст.15.5 КоАП РФ,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 xml:space="preserve">Оценивая в совокупности, исследованные по делу доказательства, суд приходит к выводу о том, что вина Гармашовой А.А. в совершении административного правонарушения установлена, и ее действия правильно квалифицированы ст.15.5 КоАП РФ. </w:t>
      </w:r>
    </w:p>
    <w:p w:rsidR="00A77B3E">
      <w:r>
        <w:t>С учетом изложенного, суд считает возможным назначить Гармашовой А.А.  наказание в пределах санкции статьи в виде административного штрафа.</w:t>
      </w:r>
    </w:p>
    <w:p w:rsidR="00A77B3E">
      <w:r>
        <w:t>Руководствуясь ст.ст.29.9-29.11 Кодекса РФ об административных правонарушениях, мировой судья,</w:t>
      </w:r>
    </w:p>
    <w:p w:rsidR="00A77B3E">
      <w:r>
        <w:t xml:space="preserve">   ПОСТАНОВИЛ:</w:t>
      </w:r>
    </w:p>
    <w:p w:rsidR="00A77B3E"/>
    <w:p w:rsidR="00A77B3E">
      <w:r>
        <w:t xml:space="preserve"> </w:t>
        <w:tab/>
        <w:t>Признать должностное лицо - Гармашову Антонину Анатольевну, директора НАИМЕНОВАНИЕ ОРГАНИЗАЦИИ, ПАСПОРТНЫЕ ДАННЫЕ, виновной в совершении административного правонарушения, предусмотренного ст.15.5 КоАП РФ и подвергнуть административному наказанию в виде административного штрафа в доход государства в размере 300 (триста) рублей.</w:t>
      </w:r>
    </w:p>
    <w:p w:rsidR="00A77B3E">
      <w:r>
        <w:t>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р/с 40101810335100010001, наименование банка: отделение по Республике Крым ЦБРФ открытый УФК по РК, БИК 043510001, постановление №5-92-461/2017.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Постановление может быть обжаловано в Черноморский районный суд Республики Крым через мирового судью судебного участка №92 Черноморского судебного района Республики Крым в течение 10 суток со дня вручения или получения копии постановления.</w:t>
      </w:r>
    </w:p>
    <w:p w:rsidR="00A77B3E"/>
    <w:p w:rsidR="00A77B3E">
      <w:r>
        <w:t xml:space="preserve">Мировой судья </w:t>
        <w:tab/>
        <w:tab/>
        <w:t>подпись</w:t>
        <w:tab/>
        <w:tab/>
        <w:t>О.В. Байбарза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