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44DE">
      <w:pPr>
        <w:jc w:val="both"/>
      </w:pPr>
      <w:r>
        <w:t xml:space="preserve">                                                   </w:t>
      </w:r>
    </w:p>
    <w:p w:rsidR="00A77B3E" w:rsidP="002B44DE">
      <w:pPr>
        <w:jc w:val="right"/>
      </w:pPr>
      <w:r>
        <w:t xml:space="preserve">            Дело №5-92-483/2018</w:t>
      </w:r>
    </w:p>
    <w:p w:rsidR="00A77B3E" w:rsidP="002B44DE">
      <w:pPr>
        <w:jc w:val="both"/>
      </w:pPr>
    </w:p>
    <w:p w:rsidR="00A77B3E" w:rsidP="002B44DE">
      <w:pPr>
        <w:jc w:val="center"/>
      </w:pPr>
      <w:r>
        <w:t>П</w:t>
      </w:r>
      <w:r>
        <w:t xml:space="preserve"> О С Т А Н О В Л Е Н И Е</w:t>
      </w:r>
    </w:p>
    <w:p w:rsidR="00A77B3E" w:rsidP="002B44DE">
      <w:pPr>
        <w:jc w:val="both"/>
      </w:pPr>
    </w:p>
    <w:p w:rsidR="00A77B3E" w:rsidP="002B44DE">
      <w:pPr>
        <w:jc w:val="both"/>
      </w:pPr>
      <w:r>
        <w:t xml:space="preserve">12 ноября 2018 года                              </w:t>
      </w:r>
      <w:r>
        <w:t xml:space="preserve">                              </w:t>
      </w:r>
      <w:r>
        <w:t>пгт</w:t>
      </w:r>
      <w:r>
        <w:t>. Черноморское, Республика Крым</w:t>
      </w:r>
    </w:p>
    <w:p w:rsidR="00A77B3E" w:rsidP="002B44DE">
      <w:pPr>
        <w:jc w:val="both"/>
      </w:pPr>
    </w:p>
    <w:p w:rsidR="00A77B3E" w:rsidP="002B44D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</w:t>
      </w:r>
      <w:r>
        <w:t>–д</w:t>
      </w:r>
      <w:r>
        <w:t xml:space="preserve">иректора НАИМЕНОВАНИЕ ОРГАНИЗАЦИИ - </w:t>
      </w:r>
      <w:r>
        <w:t>Туйсузов</w:t>
      </w:r>
      <w:r>
        <w:t>ой</w:t>
      </w:r>
      <w:r>
        <w:t xml:space="preserve"> Ларисы </w:t>
      </w:r>
      <w:r>
        <w:t>Вильямовны</w:t>
      </w:r>
      <w:r>
        <w:t xml:space="preserve">, ПАСПОРТНЫЕ ДАННЫЕ, гражданки Российской Федерации, зарегистрированной и проживающей по адресу: АДРЕС, </w:t>
      </w:r>
      <w:r>
        <w:t xml:space="preserve"> </w:t>
      </w:r>
    </w:p>
    <w:p w:rsidR="00A77B3E" w:rsidP="002B44DE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2B44DE">
      <w:pPr>
        <w:jc w:val="center"/>
      </w:pPr>
      <w:r>
        <w:t>У С Т А Н О В И Л:</w:t>
      </w:r>
    </w:p>
    <w:p w:rsidR="00A77B3E" w:rsidP="002B44DE">
      <w:pPr>
        <w:jc w:val="both"/>
      </w:pPr>
    </w:p>
    <w:p w:rsidR="00A77B3E" w:rsidP="002B44DE">
      <w:pPr>
        <w:ind w:firstLine="720"/>
        <w:jc w:val="both"/>
      </w:pPr>
      <w:r>
        <w:t xml:space="preserve">ДАТА в 09-00 часов, </w:t>
      </w:r>
      <w:r>
        <w:t>Туйсузова</w:t>
      </w:r>
      <w:r>
        <w:t xml:space="preserve"> Л.В., являясь должностным лицом, а именно директором НАИМЕНОВАНИЕ ОРГАНИЗАЦИИ, находясь по адресу: АДРЕС, </w:t>
      </w:r>
      <w:r>
        <w:t xml:space="preserve">в нарушение Федерального закона от 01.04.1996 года №27-ФЗ </w:t>
      </w:r>
      <w:r>
        <w:t>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</w:t>
      </w:r>
      <w:r>
        <w:t>рсонифицированного) учета о работающих застрахованных лицах на 1 застрахованное лицо за июнь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июн</w:t>
      </w:r>
      <w:r>
        <w:t>ь 2018 год, срок представления которого - до 16.07.2018 года,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13-29 час., в форме электронно</w:t>
      </w:r>
      <w:r>
        <w:t>го документа с использованием информационно-телекоммуникационных сетей.</w:t>
      </w:r>
    </w:p>
    <w:p w:rsidR="00A77B3E" w:rsidP="002B44DE">
      <w:pPr>
        <w:ind w:firstLine="720"/>
        <w:jc w:val="both"/>
      </w:pPr>
      <w:r>
        <w:t xml:space="preserve">В судебное заседание </w:t>
      </w:r>
      <w:r>
        <w:t>Туйсузова</w:t>
      </w:r>
      <w:r>
        <w:t xml:space="preserve"> Л.В. не явилась, о дне, времени и месте рассмотрения дела извещалась в установленном законом порядке по известному суду адресу, о причинах неявки не увед</w:t>
      </w:r>
      <w:r>
        <w:t>омила.</w:t>
      </w:r>
    </w:p>
    <w:p w:rsidR="00A77B3E" w:rsidP="002B44DE">
      <w:pPr>
        <w:jc w:val="both"/>
      </w:pPr>
      <w:r>
        <w:t xml:space="preserve"> </w:t>
      </w:r>
      <w:r>
        <w:tab/>
      </w: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>
        <w:t xml:space="preserve">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</w:t>
      </w:r>
      <w:r>
        <w:t>во об отложении рассмотрения дела оставлено без удовлетворения.</w:t>
      </w:r>
    </w:p>
    <w:p w:rsidR="00A77B3E" w:rsidP="002B44DE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</w:t>
      </w:r>
      <w:r>
        <w:t>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</w:t>
      </w:r>
      <w:r>
        <w:t>ручение адресату (часть 1). Извещения, адресованные гражданам, направляются по месту их жительства (часть 2).</w:t>
      </w:r>
    </w:p>
    <w:p w:rsidR="00A77B3E" w:rsidP="002B44DE">
      <w:pPr>
        <w:jc w:val="both"/>
      </w:pPr>
      <w:r>
        <w:t xml:space="preserve"> </w:t>
      </w:r>
      <w:r>
        <w:tab/>
      </w: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</w:t>
      </w:r>
      <w:r>
        <w:t>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</w:t>
      </w:r>
      <w:r>
        <w:t>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>
        <w:t>т.п., посредством СМС-со</w:t>
      </w:r>
      <w:r>
        <w:t>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2B44DE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>ния почтового отправления с отметкой об</w:t>
      </w:r>
      <w:r>
        <w:t xml:space="preserve"> </w:t>
      </w:r>
      <w:r>
        <w:t>истечении</w:t>
      </w:r>
      <w:r>
        <w:t xml:space="preserve">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(</w:t>
      </w:r>
      <w:r>
        <w:t>абз</w:t>
      </w:r>
      <w:r>
        <w:t>. 2 п. 6 постановления пленума).</w:t>
      </w:r>
    </w:p>
    <w:p w:rsidR="00A77B3E" w:rsidP="002B44DE">
      <w:pPr>
        <w:jc w:val="both"/>
      </w:pPr>
      <w:r>
        <w:t xml:space="preserve">  </w:t>
      </w:r>
      <w:r>
        <w:tab/>
      </w:r>
      <w:r>
        <w:t xml:space="preserve">О дате рассмотрения дела об административном правонарушении </w:t>
      </w:r>
      <w:r>
        <w:t>Туйсузова</w:t>
      </w:r>
      <w:r>
        <w:t xml:space="preserve"> Л.В. извещалась судебной повесткой, направленной по адресу, зафиксированному в протоколе об административном правонарушении. 12.11.2018 года в адрес су</w:t>
      </w:r>
      <w:r>
        <w:t>дебного участка возвращено судебное почтовое отправление с отметкой почтальона об истечении срока хранения.</w:t>
      </w:r>
    </w:p>
    <w:p w:rsidR="00A77B3E" w:rsidP="002B44DE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Туйсузову</w:t>
      </w:r>
      <w:r>
        <w:t xml:space="preserve"> Л.А. надлежаще извещенной о времени и месте рассмотрения дела, и в соответствии с ч.2 ст.25.1 КоА</w:t>
      </w:r>
      <w:r>
        <w:t>П РФ, полагает возможным рассмотреть дело в ее отсутствие.</w:t>
      </w:r>
    </w:p>
    <w:p w:rsidR="00A77B3E" w:rsidP="002B44DE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Туйсузовой</w:t>
      </w:r>
      <w:r>
        <w:t xml:space="preserve"> Л.А. состава административного правонарушения, предусмотренного ст.15.33.2  Кодекса РФ об </w:t>
      </w:r>
      <w:r>
        <w:t>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t>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t xml:space="preserve"> объеме или в искаженном виде.</w:t>
      </w:r>
    </w:p>
    <w:p w:rsidR="00A77B3E" w:rsidP="002B44DE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2B44D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B44DE">
      <w:pPr>
        <w:ind w:firstLine="720"/>
        <w:jc w:val="both"/>
      </w:pPr>
      <w:r>
        <w:t>Согласно ст.26.11 КоАП РФ судья, члены коллегиального органа, должно</w:t>
      </w:r>
      <w:r>
        <w:t xml:space="preserve"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P="002B44DE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</w:t>
      </w:r>
      <w:r>
        <w:t>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t xml:space="preserve">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</w:t>
      </w:r>
      <w:r>
        <w:t>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</w:t>
      </w:r>
      <w:r>
        <w:t xml:space="preserve">р налогоплательщика (при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 w:rsidP="002B44D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</w:t>
      </w:r>
      <w:r>
        <w:t xml:space="preserve">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B44DE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2B44DE">
      <w:pPr>
        <w:jc w:val="both"/>
      </w:pPr>
      <w:r>
        <w:t>- протоколом об административном правонарушении №165 от Д</w:t>
      </w:r>
      <w:r>
        <w:t>АТА (л.д.1);</w:t>
      </w:r>
    </w:p>
    <w:p w:rsidR="00A77B3E" w:rsidP="002B44DE">
      <w:pPr>
        <w:jc w:val="both"/>
      </w:pPr>
      <w:r>
        <w:t>- уведомлением о регистрации юридического лица в территориальном органе Пенсионного фонда РФ (л.д.5);</w:t>
      </w:r>
    </w:p>
    <w:p w:rsidR="00A77B3E" w:rsidP="002B44DE">
      <w:pPr>
        <w:jc w:val="both"/>
      </w:pPr>
      <w:r>
        <w:t>- выпиской из Единого государственного реестра юридических лиц (л.д.6-9);</w:t>
      </w:r>
    </w:p>
    <w:p w:rsidR="00A77B3E" w:rsidP="002B44DE">
      <w:pPr>
        <w:jc w:val="both"/>
      </w:pPr>
      <w:r>
        <w:t xml:space="preserve">- копией отчета по форме СЗВ-М тип «Исходная» за июнь 2018 года, </w:t>
      </w:r>
      <w:r>
        <w:t>представленный ДАТА (л.д.10);</w:t>
      </w:r>
    </w:p>
    <w:p w:rsidR="00A77B3E" w:rsidP="002B44DE">
      <w:pPr>
        <w:jc w:val="both"/>
      </w:pPr>
      <w:r>
        <w:t>- копией извещения о доставке (л.д.11);</w:t>
      </w:r>
    </w:p>
    <w:p w:rsidR="00A77B3E" w:rsidP="002B44DE">
      <w:pPr>
        <w:jc w:val="both"/>
      </w:pPr>
      <w:r>
        <w:t>- копией отчета по форме СЗВ-М тип «Дополняющая» за июнь 2018 года, представленный ДАТА (л.д.12);</w:t>
      </w:r>
    </w:p>
    <w:p w:rsidR="00A77B3E" w:rsidP="002B44DE">
      <w:pPr>
        <w:jc w:val="both"/>
      </w:pPr>
      <w:r>
        <w:t>- копией извещения о доставке (л.д.13).</w:t>
      </w:r>
    </w:p>
    <w:p w:rsidR="00A77B3E" w:rsidP="002B44DE">
      <w:pPr>
        <w:jc w:val="both"/>
      </w:pPr>
      <w:r>
        <w:tab/>
        <w:t xml:space="preserve">За совершенное </w:t>
      </w:r>
      <w:r>
        <w:t>Туйсузовой</w:t>
      </w:r>
      <w:r>
        <w:t xml:space="preserve"> Л.В.  административно</w:t>
      </w:r>
      <w:r>
        <w:t>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>
        <w:t>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B44D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 xml:space="preserve">выводу о том, что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2B44DE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</w:t>
      </w:r>
      <w:r>
        <w:t>, 4.3 КоАП РФ, судом не установлено.</w:t>
      </w:r>
    </w:p>
    <w:p w:rsidR="00A77B3E" w:rsidP="002B44DE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</w:t>
      </w:r>
      <w:r>
        <w:t>еделах санкции ст.15.33.2 КоАП РФ.</w:t>
      </w:r>
    </w:p>
    <w:p w:rsidR="00A77B3E" w:rsidP="002B44DE">
      <w:pPr>
        <w:jc w:val="both"/>
      </w:pPr>
      <w:r>
        <w:t xml:space="preserve"> </w:t>
      </w:r>
      <w:r>
        <w:tab/>
      </w: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2B44DE">
      <w:pPr>
        <w:jc w:val="both"/>
      </w:pPr>
    </w:p>
    <w:p w:rsidR="00A77B3E" w:rsidP="002B44DE">
      <w:pPr>
        <w:jc w:val="center"/>
      </w:pPr>
      <w:r>
        <w:t>ПОСТАНОВИЛ:</w:t>
      </w:r>
    </w:p>
    <w:p w:rsidR="00A77B3E" w:rsidP="002B44DE">
      <w:pPr>
        <w:jc w:val="both"/>
      </w:pPr>
    </w:p>
    <w:p w:rsidR="00A77B3E" w:rsidP="002B44DE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- </w:t>
      </w:r>
      <w:r>
        <w:t>Туйсузову</w:t>
      </w:r>
      <w:r>
        <w:t xml:space="preserve"> Ларису </w:t>
      </w:r>
      <w:r>
        <w:t>Вильямовну</w:t>
      </w:r>
      <w:r>
        <w:t>, ПАСП</w:t>
      </w:r>
      <w:r>
        <w:t>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B44DE">
      <w:pPr>
        <w:jc w:val="both"/>
      </w:pPr>
      <w:r>
        <w:tab/>
        <w:t>Ре</w:t>
      </w:r>
      <w:r>
        <w:t>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</w:t>
      </w:r>
      <w:r>
        <w:t xml:space="preserve"> 7706808265, КПП получателя: 910201001, КБК 39211620010066000140, ОКТМО 35656401 – (уплата штрафа по СЗВ-М), постановление №5-92-483/2018.</w:t>
      </w:r>
    </w:p>
    <w:p w:rsidR="00A77B3E" w:rsidP="002B44DE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44DE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B44DE">
      <w:pPr>
        <w:jc w:val="both"/>
      </w:pPr>
    </w:p>
    <w:p w:rsidR="00A77B3E" w:rsidP="002B44DE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</w:t>
      </w:r>
      <w:r>
        <w:t>йбарза</w:t>
      </w:r>
    </w:p>
    <w:p w:rsidR="00A77B3E" w:rsidP="002B44DE">
      <w:pPr>
        <w:jc w:val="both"/>
      </w:pPr>
    </w:p>
    <w:sectPr w:rsidSect="002B44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DE"/>
    <w:rsid w:val="002B44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