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6C72FC">
      <w:pPr>
        <w:jc w:val="both"/>
      </w:pPr>
      <w:r>
        <w:t xml:space="preserve">                                                                                                                         </w:t>
      </w:r>
      <w:r w:rsidR="0033318F">
        <w:t>Дело №5-92-501/2018</w:t>
      </w:r>
    </w:p>
    <w:p w:rsidR="00A77B3E" w:rsidP="006C72FC">
      <w:pPr>
        <w:jc w:val="both"/>
      </w:pPr>
    </w:p>
    <w:p w:rsidR="00A77B3E" w:rsidP="006C72FC">
      <w:pPr>
        <w:jc w:val="both"/>
      </w:pPr>
      <w:r>
        <w:t xml:space="preserve">                                        </w:t>
      </w:r>
      <w:r w:rsidR="006C72FC">
        <w:t xml:space="preserve">            </w:t>
      </w:r>
      <w:r>
        <w:t>П О С Т А Н О В Л Е Н И Е</w:t>
      </w:r>
    </w:p>
    <w:p w:rsidR="00A77B3E" w:rsidP="006C72FC">
      <w:pPr>
        <w:jc w:val="both"/>
      </w:pPr>
    </w:p>
    <w:p w:rsidR="00A77B3E" w:rsidP="006C72FC">
      <w:pPr>
        <w:jc w:val="both"/>
      </w:pPr>
      <w:r>
        <w:t xml:space="preserve">15 ноября 2018 года                                 </w:t>
      </w:r>
      <w:r w:rsidR="006C72FC">
        <w:t xml:space="preserve">                            </w:t>
      </w:r>
      <w:r>
        <w:t>пгт</w:t>
      </w:r>
      <w:r>
        <w:t>. Черноморское, Республика Крым</w:t>
      </w:r>
    </w:p>
    <w:p w:rsidR="00A77B3E" w:rsidP="006C72FC">
      <w:pPr>
        <w:jc w:val="both"/>
      </w:pPr>
    </w:p>
    <w:p w:rsidR="00A77B3E" w:rsidP="006C72F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ООО «Армада-</w:t>
      </w:r>
      <w:r>
        <w:t>Кво</w:t>
      </w:r>
      <w:r>
        <w:t>» - Довженко Ольги И</w:t>
      </w:r>
      <w:r>
        <w:t xml:space="preserve">вановны, ПАСПОРТНЫЕ ДАННЫЕ, гражданки Российской Федерации, зарегистрированной и проживающей по адресу: АДРЕС, </w:t>
      </w:r>
    </w:p>
    <w:p w:rsidR="00A77B3E" w:rsidP="006C72FC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6C72FC">
      <w:pPr>
        <w:jc w:val="both"/>
      </w:pPr>
      <w:r>
        <w:t xml:space="preserve">                                                   </w:t>
      </w:r>
      <w:r w:rsidR="006C72FC">
        <w:t xml:space="preserve">         </w:t>
      </w:r>
      <w:r>
        <w:t xml:space="preserve">У С Т А Н </w:t>
      </w:r>
      <w:r>
        <w:t>О В И Л:</w:t>
      </w:r>
    </w:p>
    <w:p w:rsidR="00A77B3E" w:rsidP="006C72FC">
      <w:pPr>
        <w:jc w:val="both"/>
      </w:pPr>
    </w:p>
    <w:p w:rsidR="00A77B3E" w:rsidP="006C72FC">
      <w:pPr>
        <w:jc w:val="both"/>
      </w:pPr>
      <w:r>
        <w:t xml:space="preserve"> </w:t>
      </w:r>
      <w:r>
        <w:tab/>
        <w:t>ДАТА, находясь по адресу: АДРЕС, являясь должностным лицом, а именно директором ООО «Армада-</w:t>
      </w:r>
      <w:r>
        <w:t>Кво</w:t>
      </w:r>
      <w:r>
        <w:t>», Довженко О.И. совершила нарушение законодательства о налогах и сборах, в части непредставления в установленный п.5 ст.174 Налогового кодекса Росси</w:t>
      </w:r>
      <w:r>
        <w:t>йской Федерации срок, налоговой декларации по налогу на добавленную стоимость за 4 квартал 2017 года.</w:t>
      </w:r>
    </w:p>
    <w:p w:rsidR="00A77B3E" w:rsidP="006C72FC">
      <w:pPr>
        <w:jc w:val="both"/>
      </w:pPr>
      <w:r>
        <w:tab/>
        <w:t>Фактически налоговая декларация по налогу на добавленную стоимость за 4 квартал 2017 года по ООО «Армада-</w:t>
      </w:r>
      <w:r>
        <w:t>Кво</w:t>
      </w:r>
      <w:r>
        <w:t>» представлена с нарушением сроков – ДАТА (ре</w:t>
      </w:r>
      <w:r>
        <w:t>г.№2485570), предельный срок представления которой не позднее ДАТА (включительно).</w:t>
      </w:r>
    </w:p>
    <w:p w:rsidR="00A77B3E" w:rsidP="006C72FC">
      <w:pPr>
        <w:ind w:firstLine="720"/>
        <w:jc w:val="both"/>
      </w:pPr>
      <w:r>
        <w:t>В судебное заседание Довженко О.И. не явилась, о дне, времени и месте рассмотрения дела извещалась в установленном законом порядке по известному суду адресу, о причинах неяв</w:t>
      </w:r>
      <w:r>
        <w:t>ки не сообщила.</w:t>
      </w:r>
    </w:p>
    <w:p w:rsidR="00A77B3E" w:rsidP="006C72FC">
      <w:pPr>
        <w:ind w:firstLine="720"/>
        <w:jc w:val="both"/>
      </w:pPr>
      <w:r>
        <w:t>Согласно ч. 2 ст. 25.1 Кодекса об административных правонарушениях Российской Федерации (далее - КоАП РФ) дело об административном правонарушении рассматривается с участием лица, в отношении которого ведется производство по делу об админист</w:t>
      </w:r>
      <w:r>
        <w:t>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 либо если такое х</w:t>
      </w:r>
      <w:r>
        <w:t>одатайство об отложении рассмотрения дела оставлено без удовлетворения.</w:t>
      </w:r>
    </w:p>
    <w:p w:rsidR="00A77B3E" w:rsidP="006C72FC">
      <w:pPr>
        <w:ind w:firstLine="720"/>
        <w:jc w:val="both"/>
      </w:pPr>
      <w:r>
        <w:t xml:space="preserve"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</w:t>
      </w:r>
      <w:r>
        <w:t>суд осуществляются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</w:t>
      </w:r>
      <w:r>
        <w:t xml:space="preserve"> и его вручение адресату (часть 1). Извещения, адресованные гражданам, направляются по месту их жительства (часть 2).</w:t>
      </w:r>
    </w:p>
    <w:p w:rsidR="00A77B3E" w:rsidP="006C72FC">
      <w:pPr>
        <w:ind w:firstLine="720"/>
        <w:jc w:val="both"/>
      </w:pPr>
      <w:r>
        <w:t xml:space="preserve">В соответствии с п.6 Постановления Пленума ВС РФ от 24.03.2005 года № 5 «О некоторых вопросах, возникающих у судов при применении Кодекса </w:t>
      </w:r>
      <w:r>
        <w:t>РФ об административных правонарушениях» (в ред. от 19.12.2013 №40) учитывая, что КоАП РФ не содержит каких-либо ограничений, связанных с извещением лиц, участвующих в деле, о времени и месте судебного рассмотрения, извещение в зависимости от конкретных обс</w:t>
      </w:r>
      <w:r>
        <w:t>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</w:t>
      </w:r>
      <w:r>
        <w:t xml:space="preserve">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6C72FC">
      <w:pPr>
        <w:jc w:val="both"/>
      </w:pPr>
      <w:r>
        <w:t xml:space="preserve"> </w:t>
      </w:r>
      <w:r w:rsidR="006C72FC">
        <w:tab/>
      </w:r>
      <w:r>
        <w:t>Лицо, в отношении которого ведется производство по делу, считается извещенным о времени и месте судебного рассмотрения и</w:t>
      </w:r>
      <w:r>
        <w:t xml:space="preserve"> в случае, когда из указанного им места </w:t>
      </w:r>
      <w:r>
        <w:t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</w:t>
      </w:r>
      <w:r>
        <w:t>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«Судебные», утвержденных приказом  ФГУП «Почта России» от 31.08.2005 №3</w:t>
      </w:r>
      <w:r>
        <w:t>43 (</w:t>
      </w:r>
      <w:r>
        <w:t>абз</w:t>
      </w:r>
      <w:r>
        <w:t>. 2 п. 6 постановления пленума).</w:t>
      </w:r>
    </w:p>
    <w:p w:rsidR="00A77B3E" w:rsidP="006C72FC">
      <w:pPr>
        <w:jc w:val="both"/>
      </w:pPr>
      <w:r>
        <w:t xml:space="preserve">  </w:t>
      </w:r>
      <w:r w:rsidR="006C72FC">
        <w:tab/>
      </w:r>
      <w:r>
        <w:t>О дате рассмотрения дела об административном правонарушении Довженко О.И. извещалась судебной повесткой, направленной по адресу, зафиксированному в протоколе об административном правонарушении. 15.11.2018 года в ад</w:t>
      </w:r>
      <w:r>
        <w:t>рес судебного участка возвращено судебное почтовое отправление с отметкой почтальона об истечении срока хранения.</w:t>
      </w:r>
    </w:p>
    <w:p w:rsidR="00A77B3E" w:rsidP="006C72FC">
      <w:pPr>
        <w:jc w:val="both"/>
      </w:pPr>
      <w:r>
        <w:t xml:space="preserve"> </w:t>
      </w:r>
      <w:r w:rsidR="006C72FC">
        <w:tab/>
      </w:r>
      <w:r>
        <w:t>При таких обстоятельствах, суд признает Довженко О.И. надлежаще извещенной о времени и месте рассмотрения дела, и в соответствии с ч.2 ст.25.</w:t>
      </w:r>
      <w:r>
        <w:t>1 КоАП РФ, полагает возможным рассмотреть дело в ее отсутствие.</w:t>
      </w:r>
    </w:p>
    <w:p w:rsidR="00A77B3E" w:rsidP="006C72FC">
      <w:pPr>
        <w:ind w:firstLine="720"/>
        <w:jc w:val="both"/>
      </w:pPr>
      <w:r>
        <w:t>Изучив материалы дела, мировой судья приходит к мнению о правомерности вменения в действия Довженко О.И. состава административного правонарушения, предусмотренного ст.15.5 КоАП РФ, т.е. наруше</w:t>
      </w:r>
      <w:r>
        <w:t>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6C72FC">
      <w:pPr>
        <w:jc w:val="both"/>
      </w:pPr>
      <w:r>
        <w:tab/>
        <w:t xml:space="preserve">В соответствии </w:t>
      </w:r>
      <w:r>
        <w:t>со  ст.</w:t>
      </w:r>
      <w:r>
        <w:t xml:space="preserve"> 2.1  КоАП  РФ  административным правонарушением признается противоправное, виновное действие (бездейс</w:t>
      </w:r>
      <w:r>
        <w:t>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C72FC">
      <w:pPr>
        <w:ind w:firstLine="720"/>
        <w:jc w:val="both"/>
      </w:pPr>
      <w:r>
        <w:t>Главой 26 КоАП РФ предусмотрены предмет доказывания, доказа</w:t>
      </w:r>
      <w:r>
        <w:t>тельства, оценка доказательств.</w:t>
      </w:r>
    </w:p>
    <w:p w:rsidR="00A77B3E" w:rsidP="006C72FC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</w:t>
      </w:r>
      <w:r>
        <w:t xml:space="preserve">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6C72FC">
      <w:pPr>
        <w:ind w:firstLine="720"/>
        <w:jc w:val="both"/>
      </w:pPr>
      <w:r>
        <w:t>В соответствии с п.5 ст.174 Налогового код</w:t>
      </w:r>
      <w:r>
        <w:t>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</w:t>
      </w:r>
      <w:r>
        <w:t>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</w:t>
      </w:r>
      <w:r>
        <w:t>о настоящей главой.</w:t>
      </w:r>
    </w:p>
    <w:p w:rsidR="00A77B3E" w:rsidP="006C72FC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</w:t>
      </w:r>
      <w:r>
        <w:t>м исполнением своих служебных обязанностей.</w:t>
      </w:r>
    </w:p>
    <w:p w:rsidR="00A77B3E" w:rsidP="006C72FC">
      <w:pPr>
        <w:ind w:firstLine="720"/>
        <w:jc w:val="both"/>
      </w:pPr>
      <w:r>
        <w:t>Факт совершения Довженко О.И.  административного правонарушения подтверждается:</w:t>
      </w:r>
    </w:p>
    <w:p w:rsidR="00A77B3E" w:rsidP="006C72FC">
      <w:pPr>
        <w:ind w:firstLine="720"/>
        <w:jc w:val="both"/>
      </w:pPr>
      <w:r>
        <w:t>- протоколом об административном правонарушении №3841 от ДАТА (л.д.3-4);</w:t>
      </w:r>
    </w:p>
    <w:p w:rsidR="00A77B3E" w:rsidP="006C72FC">
      <w:pPr>
        <w:ind w:firstLine="720"/>
        <w:jc w:val="both"/>
      </w:pPr>
      <w:r>
        <w:t xml:space="preserve">- выпиской из Единого государственного реестра юридических </w:t>
      </w:r>
      <w:r>
        <w:t>лиц (л.д.5-6);</w:t>
      </w:r>
    </w:p>
    <w:p w:rsidR="00A77B3E" w:rsidP="006C72FC">
      <w:pPr>
        <w:ind w:firstLine="720"/>
        <w:jc w:val="both"/>
      </w:pPr>
      <w:r>
        <w:t>- копией квитанции о приеме налоговой декларации (расчета) в электронном виде (л.д.7);</w:t>
      </w:r>
    </w:p>
    <w:p w:rsidR="00A77B3E" w:rsidP="0033318F">
      <w:pPr>
        <w:ind w:firstLine="720"/>
        <w:jc w:val="both"/>
      </w:pPr>
      <w:r>
        <w:t>- копией подтверждения даты отправки (л.д.8).</w:t>
      </w:r>
    </w:p>
    <w:p w:rsidR="00A77B3E" w:rsidP="0033318F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33318F">
      <w:pPr>
        <w:ind w:firstLine="720"/>
        <w:jc w:val="both"/>
      </w:pPr>
      <w:r>
        <w:t xml:space="preserve">Совокупность </w:t>
      </w:r>
      <w:r>
        <w:t>представленных доказательств, соответствующих требованиям относимости, допустимости и достаточности, подтверждает наличие вины Довженко О.И. в совершении правонарушения.</w:t>
      </w:r>
    </w:p>
    <w:p w:rsidR="00A77B3E" w:rsidP="0033318F">
      <w:pPr>
        <w:ind w:firstLine="720"/>
        <w:jc w:val="both"/>
      </w:pPr>
      <w:r>
        <w:t>За совершенное Довженко О.И. административное правонарушение предусмотрена ответственн</w:t>
      </w:r>
      <w:r>
        <w:t>ость по ст.15.5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</w:t>
      </w:r>
      <w:r>
        <w:t>иц в размере от трехсот до пятисот рублей.</w:t>
      </w:r>
    </w:p>
    <w:p w:rsidR="00A77B3E" w:rsidP="0033318F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Довженко О.И., а также исключающих производство по делу, судом не установлено. </w:t>
      </w:r>
    </w:p>
    <w:p w:rsidR="00A77B3E" w:rsidP="0033318F">
      <w:pPr>
        <w:ind w:firstLine="720"/>
        <w:jc w:val="both"/>
      </w:pPr>
      <w:r>
        <w:t>С учетом изложенного, а также личности правонарушителя, суд с</w:t>
      </w:r>
      <w:r>
        <w:t>читает возможным назначить Довженко О.И. наказание в пределах санкции статьи в виде административного штрафа в минимальном размере.</w:t>
      </w:r>
    </w:p>
    <w:p w:rsidR="00A77B3E" w:rsidP="0033318F">
      <w:pPr>
        <w:ind w:firstLine="720"/>
        <w:jc w:val="both"/>
      </w:pPr>
      <w:r>
        <w:t>Руководствуясь ст.15.5, ст. ст.29.9-29.11 КоАП РФ, мировой судья,</w:t>
      </w:r>
    </w:p>
    <w:p w:rsidR="00A77B3E" w:rsidP="006C72FC">
      <w:pPr>
        <w:jc w:val="both"/>
      </w:pPr>
    </w:p>
    <w:p w:rsidR="00A77B3E" w:rsidP="006C72FC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6C72FC">
      <w:pPr>
        <w:jc w:val="both"/>
      </w:pPr>
    </w:p>
    <w:p w:rsidR="00A77B3E" w:rsidP="006C72FC">
      <w:pPr>
        <w:jc w:val="both"/>
      </w:pPr>
      <w:r>
        <w:t xml:space="preserve"> </w:t>
      </w:r>
      <w:r>
        <w:tab/>
        <w:t>Должностное лицо - директора ООО «Армада</w:t>
      </w:r>
      <w:r>
        <w:t>-</w:t>
      </w:r>
      <w:r>
        <w:t>Кво</w:t>
      </w:r>
      <w:r>
        <w:t xml:space="preserve">» - Довженко Ольгу Ивановну, ПАСПОРТНЫЕ ДАННЫЕ, гражданку Российской Федерации, признать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</w:t>
      </w:r>
      <w:r>
        <w:t>в размере 300 (триста) рублей.</w:t>
      </w:r>
    </w:p>
    <w:p w:rsidR="00A77B3E" w:rsidP="0033318F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</w:t>
      </w:r>
      <w:r>
        <w:t>именование банка: отделение по Республике Крым ЦБРФ открытый УФК по РК, БИК 043510001, постановление №5-92-501/2018.</w:t>
      </w:r>
    </w:p>
    <w:p w:rsidR="00A77B3E" w:rsidP="0033318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C72FC">
      <w:pPr>
        <w:jc w:val="both"/>
      </w:pPr>
      <w:r>
        <w:t xml:space="preserve"> </w:t>
      </w:r>
      <w:r>
        <w:tab/>
        <w:t>Постановление может быт</w:t>
      </w:r>
      <w:r>
        <w:t>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C72FC">
      <w:pPr>
        <w:jc w:val="both"/>
      </w:pPr>
    </w:p>
    <w:p w:rsidR="00A77B3E" w:rsidP="006C72FC">
      <w:pPr>
        <w:jc w:val="both"/>
      </w:pPr>
    </w:p>
    <w:p w:rsidR="00A77B3E" w:rsidP="0033318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6C72FC">
      <w:pPr>
        <w:jc w:val="both"/>
      </w:pPr>
    </w:p>
    <w:p w:rsidR="00A77B3E" w:rsidP="006C72FC">
      <w:pPr>
        <w:jc w:val="both"/>
      </w:pPr>
    </w:p>
    <w:p w:rsidR="00A77B3E" w:rsidP="006C72FC">
      <w:pPr>
        <w:jc w:val="both"/>
      </w:pPr>
    </w:p>
    <w:p w:rsidR="00A77B3E" w:rsidP="006C72FC">
      <w:pPr>
        <w:jc w:val="both"/>
      </w:pPr>
    </w:p>
    <w:p w:rsidR="00A77B3E" w:rsidP="006C72FC">
      <w:pPr>
        <w:jc w:val="both"/>
      </w:pPr>
    </w:p>
    <w:sectPr w:rsidSect="006C72F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FC"/>
    <w:rsid w:val="0033318F"/>
    <w:rsid w:val="006C72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A93CF5-B458-40C1-BBC9-863ABDA1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