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B319E" w:rsidP="00CC1DB5">
      <w:pPr>
        <w:jc w:val="right"/>
        <w:rPr>
          <w:sz w:val="23"/>
          <w:szCs w:val="23"/>
        </w:rPr>
      </w:pPr>
      <w:r w:rsidRPr="00EB319E">
        <w:rPr>
          <w:sz w:val="23"/>
          <w:szCs w:val="23"/>
        </w:rPr>
        <w:t>УИД 91MS0093-01-2021-001737-60</w:t>
      </w:r>
    </w:p>
    <w:p w:rsidR="00A77B3E" w:rsidRPr="00EB319E" w:rsidP="00CC1DB5">
      <w:pPr>
        <w:jc w:val="right"/>
        <w:rPr>
          <w:sz w:val="23"/>
          <w:szCs w:val="23"/>
        </w:rPr>
      </w:pPr>
      <w:r w:rsidRPr="00EB319E">
        <w:rPr>
          <w:sz w:val="23"/>
          <w:szCs w:val="23"/>
        </w:rPr>
        <w:t>Дело № 5-2/93/2022</w:t>
      </w:r>
    </w:p>
    <w:p w:rsidR="00A77B3E" w:rsidRPr="00EB319E" w:rsidP="00CC1DB5">
      <w:pPr>
        <w:jc w:val="both"/>
        <w:rPr>
          <w:sz w:val="23"/>
          <w:szCs w:val="23"/>
        </w:rPr>
      </w:pPr>
    </w:p>
    <w:p w:rsidR="00A77B3E" w:rsidRPr="00EB319E" w:rsidP="00CC1DB5">
      <w:pPr>
        <w:jc w:val="center"/>
        <w:rPr>
          <w:sz w:val="23"/>
          <w:szCs w:val="23"/>
        </w:rPr>
      </w:pPr>
      <w:r w:rsidRPr="00EB319E">
        <w:rPr>
          <w:sz w:val="23"/>
          <w:szCs w:val="23"/>
        </w:rPr>
        <w:t>П</w:t>
      </w:r>
      <w:r w:rsidRPr="00EB319E">
        <w:rPr>
          <w:sz w:val="23"/>
          <w:szCs w:val="23"/>
        </w:rPr>
        <w:t xml:space="preserve"> О С Т А Н О В Л Е Н И Е</w:t>
      </w:r>
    </w:p>
    <w:p w:rsidR="00A77B3E" w:rsidRPr="00EB319E" w:rsidP="00CC1DB5">
      <w:pPr>
        <w:jc w:val="both"/>
        <w:rPr>
          <w:sz w:val="23"/>
          <w:szCs w:val="23"/>
        </w:rPr>
      </w:pP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12 января 2022 года            </w:t>
      </w:r>
      <w:r w:rsidRPr="00EB319E">
        <w:rPr>
          <w:sz w:val="23"/>
          <w:szCs w:val="23"/>
        </w:rPr>
        <w:tab/>
      </w:r>
      <w:r w:rsidRPr="00EB319E">
        <w:rPr>
          <w:sz w:val="23"/>
          <w:szCs w:val="23"/>
        </w:rPr>
        <w:tab/>
        <w:t xml:space="preserve">    </w:t>
      </w:r>
      <w:r w:rsidRPr="00EB319E" w:rsidR="00CC1DB5">
        <w:rPr>
          <w:sz w:val="23"/>
          <w:szCs w:val="23"/>
        </w:rPr>
        <w:tab/>
      </w:r>
      <w:r w:rsidRPr="00EB319E" w:rsidR="00CC1DB5">
        <w:rPr>
          <w:sz w:val="23"/>
          <w:szCs w:val="23"/>
        </w:rPr>
        <w:tab/>
      </w:r>
      <w:r w:rsidRPr="00EB319E" w:rsidR="00CC1DB5">
        <w:rPr>
          <w:sz w:val="23"/>
          <w:szCs w:val="23"/>
        </w:rPr>
        <w:tab/>
      </w:r>
      <w:r w:rsidRPr="00EB319E" w:rsidR="00CC1DB5">
        <w:rPr>
          <w:sz w:val="23"/>
          <w:szCs w:val="23"/>
        </w:rPr>
        <w:tab/>
      </w:r>
      <w:r w:rsidRPr="00EB319E">
        <w:rPr>
          <w:sz w:val="23"/>
          <w:szCs w:val="23"/>
        </w:rPr>
        <w:t xml:space="preserve">Республика Крым, п. </w:t>
      </w:r>
      <w:r w:rsidRPr="00EB319E">
        <w:rPr>
          <w:sz w:val="23"/>
          <w:szCs w:val="23"/>
        </w:rPr>
        <w:t>Черноморское</w:t>
      </w:r>
    </w:p>
    <w:p w:rsidR="00A77B3E" w:rsidRPr="00EB319E" w:rsidP="00CC1DB5">
      <w:pPr>
        <w:jc w:val="both"/>
        <w:rPr>
          <w:sz w:val="23"/>
          <w:szCs w:val="23"/>
        </w:rPr>
      </w:pPr>
    </w:p>
    <w:p w:rsidR="00A77B3E" w:rsidRPr="00EB319E" w:rsidP="00CC1DB5">
      <w:pPr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  </w:t>
      </w:r>
      <w:r w:rsidRPr="00EB319E" w:rsidR="00CC1DB5">
        <w:rPr>
          <w:sz w:val="23"/>
          <w:szCs w:val="23"/>
        </w:rPr>
        <w:tab/>
      </w:r>
      <w:r w:rsidRPr="00EB319E">
        <w:rPr>
          <w:sz w:val="23"/>
          <w:szCs w:val="23"/>
        </w:rPr>
        <w:t>Мировой судья судебного участка №93 Черноморского судебного района Республики Крым Солодченко И.В. рассмотрев</w:t>
      </w:r>
      <w:r w:rsidRPr="00EB319E">
        <w:rPr>
          <w:sz w:val="23"/>
          <w:szCs w:val="23"/>
        </w:rP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 w:rsidRPr="00EB319E">
        <w:rPr>
          <w:sz w:val="23"/>
          <w:szCs w:val="23"/>
        </w:rPr>
        <w:t xml:space="preserve">го лица – председателя </w:t>
      </w:r>
      <w:r w:rsidRPr="00EB319E" w:rsidR="00CC1DB5">
        <w:rPr>
          <w:sz w:val="23"/>
          <w:szCs w:val="23"/>
        </w:rPr>
        <w:t>наименование организации</w:t>
      </w:r>
      <w:r w:rsidRPr="00EB319E">
        <w:rPr>
          <w:sz w:val="23"/>
          <w:szCs w:val="23"/>
        </w:rPr>
        <w:t xml:space="preserve"> </w:t>
      </w:r>
      <w:r w:rsidRPr="00EB319E">
        <w:rPr>
          <w:sz w:val="23"/>
          <w:szCs w:val="23"/>
        </w:rPr>
        <w:t>Сергутиной</w:t>
      </w:r>
      <w:r w:rsidRPr="00EB319E">
        <w:rPr>
          <w:sz w:val="23"/>
          <w:szCs w:val="23"/>
        </w:rPr>
        <w:t xml:space="preserve"> </w:t>
      </w:r>
      <w:r w:rsidRPr="00EB319E" w:rsidR="00CC1DB5">
        <w:rPr>
          <w:sz w:val="23"/>
          <w:szCs w:val="23"/>
        </w:rPr>
        <w:t>Р.Н.</w:t>
      </w:r>
      <w:r w:rsidRPr="00EB319E">
        <w:rPr>
          <w:sz w:val="23"/>
          <w:szCs w:val="23"/>
        </w:rPr>
        <w:t xml:space="preserve">, паспортные данные, </w:t>
      </w:r>
      <w:r w:rsidRPr="00EB319E">
        <w:rPr>
          <w:sz w:val="23"/>
          <w:szCs w:val="23"/>
        </w:rPr>
        <w:t>гражданки Российской Федерации, зарегистрированной и проживающей по адресу: адрес,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о  привлечении к администра</w:t>
      </w:r>
      <w:r w:rsidRPr="00EB319E">
        <w:rPr>
          <w:sz w:val="23"/>
          <w:szCs w:val="23"/>
        </w:rPr>
        <w:t>тивной ответственности по ст.15.5 КоАП РФ,</w:t>
      </w:r>
    </w:p>
    <w:p w:rsidR="00A77B3E" w:rsidRPr="00EB319E" w:rsidP="00CC1DB5">
      <w:pPr>
        <w:jc w:val="both"/>
        <w:rPr>
          <w:sz w:val="23"/>
          <w:szCs w:val="23"/>
        </w:rPr>
      </w:pPr>
    </w:p>
    <w:p w:rsidR="00A77B3E" w:rsidRPr="00EB319E" w:rsidP="00CC1DB5">
      <w:pPr>
        <w:jc w:val="center"/>
        <w:rPr>
          <w:sz w:val="23"/>
          <w:szCs w:val="23"/>
        </w:rPr>
      </w:pPr>
      <w:r w:rsidRPr="00EB319E">
        <w:rPr>
          <w:sz w:val="23"/>
          <w:szCs w:val="23"/>
        </w:rPr>
        <w:t>У С Т А Н О В И Л:</w:t>
      </w:r>
    </w:p>
    <w:p w:rsidR="00A77B3E" w:rsidRPr="00EB319E" w:rsidP="00CC1DB5">
      <w:pPr>
        <w:jc w:val="both"/>
        <w:rPr>
          <w:sz w:val="23"/>
          <w:szCs w:val="23"/>
        </w:rPr>
      </w:pPr>
    </w:p>
    <w:p w:rsidR="00A77B3E" w:rsidRPr="00EB319E" w:rsidP="00CC1DB5">
      <w:pPr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 </w:t>
      </w:r>
      <w:r w:rsidRPr="00EB319E">
        <w:rPr>
          <w:sz w:val="23"/>
          <w:szCs w:val="23"/>
        </w:rPr>
        <w:tab/>
        <w:t xml:space="preserve">дата по адресу: адрес, председателем </w:t>
      </w:r>
      <w:r w:rsidRPr="00EB319E" w:rsidR="00CC1DB5">
        <w:rPr>
          <w:sz w:val="23"/>
          <w:szCs w:val="23"/>
        </w:rPr>
        <w:t>наименование организации</w:t>
      </w:r>
      <w:r w:rsidRPr="00EB319E">
        <w:rPr>
          <w:sz w:val="23"/>
          <w:szCs w:val="23"/>
        </w:rPr>
        <w:t xml:space="preserve"> </w:t>
      </w:r>
      <w:r w:rsidRPr="00EB319E">
        <w:rPr>
          <w:sz w:val="23"/>
          <w:szCs w:val="23"/>
        </w:rPr>
        <w:t>Сергутиной</w:t>
      </w:r>
      <w:r w:rsidRPr="00EB319E">
        <w:rPr>
          <w:sz w:val="23"/>
          <w:szCs w:val="23"/>
        </w:rPr>
        <w:t xml:space="preserve"> Р.Н., совершено нарушение законодательства о налогах и сборах, в части неп</w:t>
      </w:r>
      <w:r w:rsidRPr="00EB319E">
        <w:rPr>
          <w:sz w:val="23"/>
          <w:szCs w:val="23"/>
        </w:rPr>
        <w:t xml:space="preserve">редставления в установленный пунктом 7 статьи 431 Налогового кодекса РФ срок расчета по страховым взносам </w:t>
      </w:r>
      <w:r w:rsidRPr="00EB319E">
        <w:rPr>
          <w:sz w:val="23"/>
          <w:szCs w:val="23"/>
        </w:rPr>
        <w:t>за</w:t>
      </w:r>
      <w:r w:rsidRPr="00EB319E">
        <w:rPr>
          <w:sz w:val="23"/>
          <w:szCs w:val="23"/>
        </w:rPr>
        <w:t xml:space="preserve"> </w:t>
      </w:r>
      <w:r w:rsidRPr="00EB319E" w:rsidR="00CC1DB5">
        <w:rPr>
          <w:sz w:val="23"/>
          <w:szCs w:val="23"/>
        </w:rPr>
        <w:t>дата</w:t>
      </w:r>
      <w:r w:rsidRPr="00EB319E">
        <w:rPr>
          <w:sz w:val="23"/>
          <w:szCs w:val="23"/>
        </w:rPr>
        <w:t>.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Согласно пункту 7 статьи 431 Налогового кодекса Российской Федерации плательщики обязаны представить расчет по страховым взно</w:t>
      </w:r>
      <w:r w:rsidRPr="00EB319E">
        <w:rPr>
          <w:sz w:val="23"/>
          <w:szCs w:val="23"/>
        </w:rPr>
        <w:t>сам не позднее 15-го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</w:t>
      </w:r>
      <w:r w:rsidRPr="00EB319E">
        <w:rPr>
          <w:sz w:val="23"/>
          <w:szCs w:val="23"/>
        </w:rPr>
        <w:t>ких лиц, по месту жительства физического лица, производящего выплаты и иные вознаграждения</w:t>
      </w:r>
      <w:r w:rsidRPr="00EB319E">
        <w:rPr>
          <w:sz w:val="23"/>
          <w:szCs w:val="23"/>
        </w:rPr>
        <w:t xml:space="preserve">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</w:t>
      </w:r>
      <w:r w:rsidRPr="00EB319E">
        <w:rPr>
          <w:sz w:val="23"/>
          <w:szCs w:val="23"/>
        </w:rPr>
        <w:t xml:space="preserve"> и сборов. 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Плательщики предоставляют расчет по страховым взносам </w:t>
      </w:r>
      <w:r w:rsidRPr="00EB319E">
        <w:rPr>
          <w:sz w:val="23"/>
          <w:szCs w:val="23"/>
        </w:rPr>
        <w:t>определенному</w:t>
      </w:r>
      <w:r w:rsidRPr="00EB319E">
        <w:rPr>
          <w:sz w:val="23"/>
          <w:szCs w:val="23"/>
        </w:rPr>
        <w:t xml:space="preserve"> Приказом Федеральной налоговой службы от 10 октября 2016 года №ММВ-7-11/551 @ «Об утверждении формы расчета по страховым взносам, порядка его заполнения, а также формата предст</w:t>
      </w:r>
      <w:r w:rsidRPr="00EB319E">
        <w:rPr>
          <w:sz w:val="23"/>
          <w:szCs w:val="23"/>
        </w:rPr>
        <w:t>авления расчета по страховым взносам в электронной форме».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Фактически расчет по страховым взносам </w:t>
      </w:r>
      <w:r w:rsidRPr="00EB319E">
        <w:rPr>
          <w:sz w:val="23"/>
          <w:szCs w:val="23"/>
        </w:rPr>
        <w:t>за</w:t>
      </w:r>
      <w:r w:rsidRPr="00EB319E">
        <w:rPr>
          <w:sz w:val="23"/>
          <w:szCs w:val="23"/>
        </w:rPr>
        <w:t xml:space="preserve"> </w:t>
      </w:r>
      <w:r w:rsidRPr="00EB319E" w:rsidR="00CC1DB5">
        <w:rPr>
          <w:sz w:val="23"/>
          <w:szCs w:val="23"/>
        </w:rPr>
        <w:t>дата</w:t>
      </w:r>
      <w:r w:rsidRPr="00EB319E">
        <w:rPr>
          <w:sz w:val="23"/>
          <w:szCs w:val="23"/>
        </w:rPr>
        <w:t xml:space="preserve">, председателем Красноярского сельского совета Черноморского района Республики Крым </w:t>
      </w:r>
      <w:r w:rsidRPr="00EB319E">
        <w:rPr>
          <w:sz w:val="23"/>
          <w:szCs w:val="23"/>
        </w:rPr>
        <w:t>Сергутиной</w:t>
      </w:r>
      <w:r w:rsidRPr="00EB319E">
        <w:rPr>
          <w:sz w:val="23"/>
          <w:szCs w:val="23"/>
        </w:rPr>
        <w:t xml:space="preserve"> Р.Н. представлен с нарушением сроков пре</w:t>
      </w:r>
      <w:r w:rsidRPr="00EB319E">
        <w:rPr>
          <w:sz w:val="23"/>
          <w:szCs w:val="23"/>
        </w:rPr>
        <w:t xml:space="preserve">дставления – дата, предельный срок предоставления которого не позднее 01 февраля 2021 года (включительно) в электронном виде по телекоммуникационным каналам связи. 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Своими действиями </w:t>
      </w:r>
      <w:r w:rsidRPr="00EB319E">
        <w:rPr>
          <w:sz w:val="23"/>
          <w:szCs w:val="23"/>
        </w:rPr>
        <w:t>Сергутина</w:t>
      </w:r>
      <w:r w:rsidRPr="00EB319E">
        <w:rPr>
          <w:sz w:val="23"/>
          <w:szCs w:val="23"/>
        </w:rPr>
        <w:t xml:space="preserve"> Р.Н. совершила административное правонарушение, предусмотренное</w:t>
      </w:r>
      <w:r w:rsidRPr="00EB319E">
        <w:rPr>
          <w:sz w:val="23"/>
          <w:szCs w:val="23"/>
        </w:rPr>
        <w:t xml:space="preserve"> ст.15.5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В судебное заседание, назначенное на 12.01.2022 года </w:t>
      </w:r>
      <w:r w:rsidRPr="00EB319E">
        <w:rPr>
          <w:sz w:val="23"/>
          <w:szCs w:val="23"/>
        </w:rPr>
        <w:t>Сергутина</w:t>
      </w:r>
      <w:r w:rsidRPr="00EB319E">
        <w:rPr>
          <w:sz w:val="23"/>
          <w:szCs w:val="23"/>
        </w:rPr>
        <w:t xml:space="preserve"> Р.Н. не явилась, о месте и вре</w:t>
      </w:r>
      <w:r w:rsidRPr="00EB319E">
        <w:rPr>
          <w:sz w:val="23"/>
          <w:szCs w:val="23"/>
        </w:rPr>
        <w:t xml:space="preserve">мени рассмотрения дела </w:t>
      </w:r>
      <w:r w:rsidRPr="00EB319E">
        <w:rPr>
          <w:sz w:val="23"/>
          <w:szCs w:val="23"/>
        </w:rPr>
        <w:t>извещена</w:t>
      </w:r>
      <w:r w:rsidRPr="00EB319E">
        <w:rPr>
          <w:sz w:val="23"/>
          <w:szCs w:val="23"/>
        </w:rPr>
        <w:t xml:space="preserve"> надлежащим образом, предоставила в суд ходатайство о рассмотрении дела об административном правонарушении без ее участия, с протоколом согласна в полном объеме. </w:t>
      </w:r>
    </w:p>
    <w:p w:rsidR="00A77B3E" w:rsidRPr="00EB319E" w:rsidP="00CC1DB5">
      <w:pPr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 </w:t>
      </w:r>
      <w:r w:rsidRPr="00EB319E" w:rsidR="00CC1DB5">
        <w:rPr>
          <w:sz w:val="23"/>
          <w:szCs w:val="23"/>
        </w:rPr>
        <w:tab/>
      </w:r>
      <w:r w:rsidRPr="00EB319E">
        <w:rPr>
          <w:sz w:val="23"/>
          <w:szCs w:val="23"/>
        </w:rPr>
        <w:t xml:space="preserve">При таких обстоятельствах, суд признает </w:t>
      </w:r>
      <w:r w:rsidRPr="00EB319E">
        <w:rPr>
          <w:sz w:val="23"/>
          <w:szCs w:val="23"/>
        </w:rPr>
        <w:t>Сергутину</w:t>
      </w:r>
      <w:r w:rsidRPr="00EB319E">
        <w:rPr>
          <w:sz w:val="23"/>
          <w:szCs w:val="23"/>
        </w:rPr>
        <w:t xml:space="preserve"> Р.Н. надлеж</w:t>
      </w:r>
      <w:r w:rsidRPr="00EB319E">
        <w:rPr>
          <w:sz w:val="23"/>
          <w:szCs w:val="23"/>
        </w:rPr>
        <w:t>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В соответствии со  ст. 2.1  КоАП РФ  административным правонарушением признается противоправное, виновное действ</w:t>
      </w:r>
      <w:r w:rsidRPr="00EB319E">
        <w:rPr>
          <w:sz w:val="23"/>
          <w:szCs w:val="23"/>
        </w:rPr>
        <w:t>ие (бездействие) физического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Главой 26 КоАП РФ предусмотрены предмет доказы</w:t>
      </w:r>
      <w:r w:rsidRPr="00EB319E">
        <w:rPr>
          <w:sz w:val="23"/>
          <w:szCs w:val="23"/>
        </w:rPr>
        <w:t>вания, доказательства, оценка доказательств.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</w:t>
      </w:r>
      <w:r w:rsidRPr="00EB319E">
        <w:rPr>
          <w:sz w:val="23"/>
          <w:szCs w:val="23"/>
        </w:rPr>
        <w:t xml:space="preserve">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В силу ст. 2.4 Кодекса Россий</w:t>
      </w:r>
      <w:r w:rsidRPr="00EB319E">
        <w:rPr>
          <w:sz w:val="23"/>
          <w:szCs w:val="23"/>
        </w:rPr>
        <w:t>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Факт </w:t>
      </w:r>
      <w:r w:rsidRPr="00EB319E">
        <w:rPr>
          <w:sz w:val="23"/>
          <w:szCs w:val="23"/>
        </w:rPr>
        <w:t xml:space="preserve">совершения </w:t>
      </w:r>
      <w:r w:rsidRPr="00EB319E">
        <w:rPr>
          <w:sz w:val="23"/>
          <w:szCs w:val="23"/>
        </w:rPr>
        <w:t>Сергутиной</w:t>
      </w:r>
      <w:r w:rsidRPr="00EB319E">
        <w:rPr>
          <w:sz w:val="23"/>
          <w:szCs w:val="23"/>
        </w:rPr>
        <w:t xml:space="preserve"> Р.Н. административного правонарушения подтверждается: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- протоколом об административном правонарушении </w:t>
      </w:r>
      <w:r w:rsidRPr="00EB319E" w:rsidR="00CC1DB5">
        <w:rPr>
          <w:sz w:val="23"/>
          <w:szCs w:val="23"/>
        </w:rPr>
        <w:t>номер</w:t>
      </w:r>
      <w:r w:rsidRPr="00EB319E">
        <w:rPr>
          <w:sz w:val="23"/>
          <w:szCs w:val="23"/>
        </w:rPr>
        <w:t xml:space="preserve"> </w:t>
      </w:r>
      <w:r w:rsidRPr="00EB319E">
        <w:rPr>
          <w:sz w:val="23"/>
          <w:szCs w:val="23"/>
        </w:rPr>
        <w:t>от</w:t>
      </w:r>
      <w:r w:rsidRPr="00EB319E">
        <w:rPr>
          <w:sz w:val="23"/>
          <w:szCs w:val="23"/>
        </w:rPr>
        <w:t xml:space="preserve"> дата (л.д.1-2);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- выпиской из Единого государственного реестра юридических лиц (л.д.3-4);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- квитанцией о приеме </w:t>
      </w:r>
      <w:r w:rsidRPr="00EB319E">
        <w:rPr>
          <w:sz w:val="23"/>
          <w:szCs w:val="23"/>
        </w:rPr>
        <w:t>налоговой декларации (расчета), бухгалтерской (финансовой) отчетности в электронной форме  (л.д.5);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- квитанцией о приеме электронного документа (л.д.6);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- копией уведомления о вызове в налоговый орган налогоплательщика (плательщика сбора, плательщика стра</w:t>
      </w:r>
      <w:r w:rsidRPr="00EB319E">
        <w:rPr>
          <w:sz w:val="23"/>
          <w:szCs w:val="23"/>
        </w:rPr>
        <w:t xml:space="preserve">ховых взносов, налогового агента) </w:t>
      </w:r>
      <w:r w:rsidRPr="00EB319E" w:rsidR="00CC1DB5">
        <w:rPr>
          <w:sz w:val="23"/>
          <w:szCs w:val="23"/>
        </w:rPr>
        <w:t xml:space="preserve">номер </w:t>
      </w:r>
      <w:r w:rsidRPr="00EB319E">
        <w:rPr>
          <w:sz w:val="23"/>
          <w:szCs w:val="23"/>
        </w:rPr>
        <w:t>от</w:t>
      </w:r>
      <w:r w:rsidRPr="00EB319E">
        <w:rPr>
          <w:sz w:val="23"/>
          <w:szCs w:val="23"/>
        </w:rPr>
        <w:t xml:space="preserve"> дата (л.д.7).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Оценивая в совокупности, исследованные по делу доказательства, суд приходит к выводу о том, что вина </w:t>
      </w:r>
      <w:r w:rsidRPr="00EB319E">
        <w:rPr>
          <w:sz w:val="23"/>
          <w:szCs w:val="23"/>
        </w:rPr>
        <w:t>Сергутиной</w:t>
      </w:r>
      <w:r w:rsidRPr="00EB319E">
        <w:rPr>
          <w:sz w:val="23"/>
          <w:szCs w:val="23"/>
        </w:rPr>
        <w:t xml:space="preserve"> Р.Н. в совершении административного правонарушения установлена, и её действия правильно квалифицированы ст.15.5 КоАП РФ. 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В качестве обстоятельс</w:t>
      </w:r>
      <w:r w:rsidRPr="00EB319E">
        <w:rPr>
          <w:sz w:val="23"/>
          <w:szCs w:val="23"/>
        </w:rPr>
        <w:t xml:space="preserve">тв смягчающих административную ответственность в соответствии со ст. 4.2 КоАП РФ, суд признает признание вины и раскаяние </w:t>
      </w:r>
      <w:r w:rsidRPr="00EB319E">
        <w:rPr>
          <w:sz w:val="23"/>
          <w:szCs w:val="23"/>
        </w:rPr>
        <w:t>в</w:t>
      </w:r>
      <w:r w:rsidRPr="00EB319E">
        <w:rPr>
          <w:sz w:val="23"/>
          <w:szCs w:val="23"/>
        </w:rPr>
        <w:t xml:space="preserve"> содеянном. Отягчающих обстоятельств судом не установлено.  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Учитывая характер совершенного правонарушения, личность нарушителя,  нал</w:t>
      </w:r>
      <w:r w:rsidRPr="00EB319E">
        <w:rPr>
          <w:sz w:val="23"/>
          <w:szCs w:val="23"/>
        </w:rPr>
        <w:t>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Руководствуясь ст.15.5, ст. ст. 29.9-</w:t>
      </w:r>
      <w:r w:rsidRPr="00EB319E">
        <w:rPr>
          <w:sz w:val="23"/>
          <w:szCs w:val="23"/>
        </w:rPr>
        <w:t>29.11 Кодекса РФ об административных правонарушениях, мировой судья,</w:t>
      </w:r>
    </w:p>
    <w:p w:rsidR="00A77B3E" w:rsidRPr="00EB319E" w:rsidP="00CC1DB5">
      <w:pPr>
        <w:jc w:val="both"/>
        <w:rPr>
          <w:sz w:val="23"/>
          <w:szCs w:val="23"/>
        </w:rPr>
      </w:pPr>
    </w:p>
    <w:p w:rsidR="00A77B3E" w:rsidRPr="00EB319E" w:rsidP="00CC1DB5">
      <w:pPr>
        <w:jc w:val="center"/>
        <w:rPr>
          <w:sz w:val="23"/>
          <w:szCs w:val="23"/>
        </w:rPr>
      </w:pPr>
      <w:r w:rsidRPr="00EB319E">
        <w:rPr>
          <w:sz w:val="23"/>
          <w:szCs w:val="23"/>
        </w:rPr>
        <w:t>ПОСТАНОВИЛ:</w:t>
      </w:r>
    </w:p>
    <w:p w:rsidR="00A77B3E" w:rsidRPr="00EB319E" w:rsidP="00CC1DB5">
      <w:pPr>
        <w:jc w:val="both"/>
        <w:rPr>
          <w:sz w:val="23"/>
          <w:szCs w:val="23"/>
        </w:rPr>
      </w:pPr>
    </w:p>
    <w:p w:rsidR="00A77B3E" w:rsidRPr="00EB319E" w:rsidP="00CC1DB5">
      <w:pPr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 </w:t>
      </w:r>
      <w:r w:rsidRPr="00EB319E">
        <w:rPr>
          <w:sz w:val="23"/>
          <w:szCs w:val="23"/>
        </w:rPr>
        <w:tab/>
        <w:t xml:space="preserve">Должностное лицо – председателя </w:t>
      </w:r>
      <w:r w:rsidRPr="00EB319E" w:rsidR="00CC1DB5">
        <w:rPr>
          <w:sz w:val="23"/>
          <w:szCs w:val="23"/>
        </w:rPr>
        <w:t>наименование организации</w:t>
      </w:r>
      <w:r w:rsidRPr="00EB319E">
        <w:rPr>
          <w:sz w:val="23"/>
          <w:szCs w:val="23"/>
        </w:rPr>
        <w:t xml:space="preserve"> </w:t>
      </w:r>
      <w:r w:rsidRPr="00EB319E">
        <w:rPr>
          <w:sz w:val="23"/>
          <w:szCs w:val="23"/>
        </w:rPr>
        <w:t>Сергутину</w:t>
      </w:r>
      <w:r w:rsidRPr="00EB319E">
        <w:rPr>
          <w:sz w:val="23"/>
          <w:szCs w:val="23"/>
        </w:rPr>
        <w:t xml:space="preserve"> </w:t>
      </w:r>
      <w:r w:rsidRPr="00EB319E" w:rsidR="00CC1DB5">
        <w:rPr>
          <w:sz w:val="23"/>
          <w:szCs w:val="23"/>
        </w:rPr>
        <w:t>Р.Н.</w:t>
      </w:r>
      <w:r w:rsidRPr="00EB319E">
        <w:rPr>
          <w:sz w:val="23"/>
          <w:szCs w:val="23"/>
        </w:rPr>
        <w:t xml:space="preserve">, паспортные данные, </w:t>
      </w:r>
      <w:r w:rsidRPr="00EB319E">
        <w:rPr>
          <w:sz w:val="23"/>
          <w:szCs w:val="23"/>
        </w:rPr>
        <w:t>гражданку Российс</w:t>
      </w:r>
      <w:r w:rsidRPr="00EB319E">
        <w:rPr>
          <w:sz w:val="23"/>
          <w:szCs w:val="23"/>
        </w:rPr>
        <w:t>кой Федерации, 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Реквизиты для уплаты штрафа: получате</w:t>
      </w:r>
      <w:r w:rsidRPr="00EB319E">
        <w:rPr>
          <w:sz w:val="23"/>
          <w:szCs w:val="23"/>
        </w:rPr>
        <w:t>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</w:t>
      </w:r>
      <w:r w:rsidRPr="00EB319E">
        <w:rPr>
          <w:sz w:val="23"/>
          <w:szCs w:val="23"/>
        </w:rPr>
        <w:t>, казначейский счет 03100643000000017500, лицевой счет 04752203230 в УФК по Республике Крым, код  сводного реестра 35220323, ОКТМО 35656000, КБК 82811601153010005140, постановление № 5-2/93/2022.</w:t>
      </w:r>
    </w:p>
    <w:p w:rsidR="00A77B3E" w:rsidRPr="00EB319E" w:rsidP="00CC1DB5">
      <w:pPr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 </w:t>
      </w:r>
      <w:r w:rsidRPr="00EB319E">
        <w:rPr>
          <w:sz w:val="23"/>
          <w:szCs w:val="23"/>
        </w:rPr>
        <w:tab/>
        <w:t>Разъяснить, что в соответствии со ст. 32.2 КоАП РФ админис</w:t>
      </w:r>
      <w:r w:rsidRPr="00EB319E">
        <w:rPr>
          <w:sz w:val="23"/>
          <w:szCs w:val="23"/>
        </w:rP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EB319E">
        <w:rPr>
          <w:sz w:val="23"/>
          <w:szCs w:val="23"/>
        </w:rPr>
        <w:t>рочки, предусмотренных статьей 31.5 настоящего Кодекса.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</w:t>
      </w:r>
      <w:r w:rsidRPr="00EB319E">
        <w:rPr>
          <w:sz w:val="23"/>
          <w:szCs w:val="23"/>
        </w:rPr>
        <w:t>онную силу, как документ подтверждающий  исполнение судебного постановления.</w:t>
      </w: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Разъяснить </w:t>
      </w:r>
      <w:r w:rsidRPr="00EB319E">
        <w:rPr>
          <w:sz w:val="23"/>
          <w:szCs w:val="23"/>
        </w:rPr>
        <w:t>фио</w:t>
      </w:r>
      <w:r w:rsidRPr="00EB319E">
        <w:rPr>
          <w:sz w:val="23"/>
          <w:szCs w:val="23"/>
        </w:rPr>
        <w:t>,  что в случае неуплаты штрафа она может быть привлечена  к административной ответственности за несвоевременную уплату штрафа по ч. 1 ст. 20.25 КоАП РФ.</w:t>
      </w:r>
    </w:p>
    <w:p w:rsidR="00A77B3E" w:rsidRPr="00EB319E" w:rsidP="00CC1DB5">
      <w:pPr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       </w:t>
      </w:r>
      <w:r w:rsidRPr="00EB319E" w:rsidR="00CC1DB5">
        <w:rPr>
          <w:sz w:val="23"/>
          <w:szCs w:val="23"/>
        </w:rPr>
        <w:tab/>
      </w:r>
      <w:r w:rsidRPr="00EB319E">
        <w:rPr>
          <w:sz w:val="23"/>
          <w:szCs w:val="23"/>
        </w:rPr>
        <w:t>Пост</w:t>
      </w:r>
      <w:r w:rsidRPr="00EB319E">
        <w:rPr>
          <w:sz w:val="23"/>
          <w:szCs w:val="23"/>
        </w:rPr>
        <w:t>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EB319E" w:rsidP="00CC1DB5">
      <w:pPr>
        <w:jc w:val="both"/>
        <w:rPr>
          <w:sz w:val="23"/>
          <w:szCs w:val="23"/>
        </w:rPr>
      </w:pPr>
    </w:p>
    <w:p w:rsidR="00A77B3E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Мировой судья </w:t>
      </w:r>
      <w:r w:rsidRPr="00EB319E">
        <w:rPr>
          <w:sz w:val="23"/>
          <w:szCs w:val="23"/>
        </w:rPr>
        <w:tab/>
      </w:r>
      <w:r w:rsidRPr="00EB319E">
        <w:rPr>
          <w:sz w:val="23"/>
          <w:szCs w:val="23"/>
        </w:rPr>
        <w:tab/>
        <w:t xml:space="preserve">     </w:t>
      </w:r>
      <w:r w:rsidRPr="00EB319E">
        <w:rPr>
          <w:sz w:val="23"/>
          <w:szCs w:val="23"/>
        </w:rPr>
        <w:tab/>
      </w:r>
      <w:r w:rsidRPr="00EB319E">
        <w:rPr>
          <w:sz w:val="23"/>
          <w:szCs w:val="23"/>
        </w:rPr>
        <w:tab/>
        <w:t xml:space="preserve">подпись      </w:t>
      </w:r>
      <w:r w:rsidRPr="00EB319E">
        <w:rPr>
          <w:sz w:val="23"/>
          <w:szCs w:val="23"/>
        </w:rPr>
        <w:tab/>
      </w:r>
      <w:r w:rsidRPr="00EB319E">
        <w:rPr>
          <w:sz w:val="23"/>
          <w:szCs w:val="23"/>
        </w:rPr>
        <w:tab/>
        <w:t xml:space="preserve">       </w:t>
      </w:r>
      <w:r w:rsidRPr="00EB319E">
        <w:rPr>
          <w:sz w:val="23"/>
          <w:szCs w:val="23"/>
        </w:rPr>
        <w:tab/>
        <w:t>И.В. Солодченко</w:t>
      </w:r>
    </w:p>
    <w:p w:rsidR="00A77B3E" w:rsidRPr="00EB319E" w:rsidP="00CC1DB5">
      <w:pPr>
        <w:jc w:val="both"/>
        <w:rPr>
          <w:sz w:val="23"/>
          <w:szCs w:val="23"/>
        </w:rPr>
      </w:pPr>
    </w:p>
    <w:p w:rsidR="00CC1DB5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ДЕПЕРСОНИФИКАЦИЮ</w:t>
      </w:r>
    </w:p>
    <w:p w:rsidR="00CC1DB5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Лингвистический контроль произвел </w:t>
      </w:r>
    </w:p>
    <w:p w:rsidR="00CC1DB5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помощник судьи </w:t>
      </w:r>
      <w:r w:rsidRPr="00EB319E">
        <w:rPr>
          <w:sz w:val="23"/>
          <w:szCs w:val="23"/>
        </w:rPr>
        <w:t>Димитрова О.С</w:t>
      </w:r>
      <w:r w:rsidRPr="00EB319E">
        <w:rPr>
          <w:sz w:val="23"/>
          <w:szCs w:val="23"/>
        </w:rPr>
        <w:t>. ______________</w:t>
      </w:r>
    </w:p>
    <w:p w:rsidR="00CC1DB5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СОГЛАСОВА</w:t>
      </w:r>
      <w:r w:rsidRPr="00EB319E">
        <w:rPr>
          <w:sz w:val="23"/>
          <w:szCs w:val="23"/>
        </w:rPr>
        <w:t>НО</w:t>
      </w:r>
    </w:p>
    <w:p w:rsidR="00CC1DB5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>Судья</w:t>
      </w:r>
      <w:r w:rsidRPr="00EB319E">
        <w:rPr>
          <w:sz w:val="23"/>
          <w:szCs w:val="23"/>
        </w:rPr>
        <w:tab/>
        <w:t>Солодченко И.В. ______________</w:t>
      </w:r>
      <w:r w:rsidRPr="00EB319E">
        <w:rPr>
          <w:sz w:val="23"/>
          <w:szCs w:val="23"/>
        </w:rPr>
        <w:tab/>
      </w:r>
      <w:r w:rsidRPr="00EB319E">
        <w:rPr>
          <w:sz w:val="23"/>
          <w:szCs w:val="23"/>
        </w:rPr>
        <w:tab/>
      </w:r>
      <w:r w:rsidRPr="00EB319E">
        <w:rPr>
          <w:sz w:val="23"/>
          <w:szCs w:val="23"/>
        </w:rPr>
        <w:tab/>
        <w:t xml:space="preserve">     </w:t>
      </w:r>
    </w:p>
    <w:p w:rsidR="00CC1DB5" w:rsidRPr="00EB319E" w:rsidP="00CC1DB5">
      <w:pPr>
        <w:ind w:firstLine="720"/>
        <w:jc w:val="both"/>
        <w:rPr>
          <w:sz w:val="23"/>
          <w:szCs w:val="23"/>
        </w:rPr>
      </w:pPr>
      <w:r w:rsidRPr="00EB319E">
        <w:rPr>
          <w:sz w:val="23"/>
          <w:szCs w:val="23"/>
        </w:rPr>
        <w:t xml:space="preserve">Дата: </w:t>
      </w:r>
      <w:r w:rsidRPr="00EB319E">
        <w:rPr>
          <w:sz w:val="23"/>
          <w:szCs w:val="23"/>
        </w:rPr>
        <w:t>18.01.2022</w:t>
      </w:r>
      <w:r w:rsidRPr="00EB319E">
        <w:rPr>
          <w:sz w:val="23"/>
          <w:szCs w:val="23"/>
        </w:rPr>
        <w:t xml:space="preserve"> года</w:t>
      </w:r>
    </w:p>
    <w:p w:rsidR="00A77B3E" w:rsidRPr="00EB319E" w:rsidP="00CC1DB5">
      <w:pPr>
        <w:jc w:val="both"/>
        <w:rPr>
          <w:sz w:val="23"/>
          <w:szCs w:val="23"/>
        </w:rPr>
      </w:pPr>
    </w:p>
    <w:sectPr w:rsidSect="00EB319E">
      <w:pgSz w:w="12240" w:h="15840"/>
      <w:pgMar w:top="709" w:right="61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B5"/>
    <w:rsid w:val="00A77B3E"/>
    <w:rsid w:val="00CC1DB5"/>
    <w:rsid w:val="00EB3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