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C681E">
      <w:pPr>
        <w:jc w:val="right"/>
      </w:pPr>
      <w:r>
        <w:t>Дело №5-6/93/2019</w:t>
      </w:r>
    </w:p>
    <w:p w:rsidR="00A77B3E" w:rsidP="000C681E">
      <w:pPr>
        <w:jc w:val="both"/>
      </w:pPr>
    </w:p>
    <w:p w:rsidR="00A77B3E" w:rsidP="000C681E">
      <w:pPr>
        <w:jc w:val="center"/>
      </w:pPr>
      <w:r>
        <w:t>П О С Т А Н О В Л Е Н И Е</w:t>
      </w:r>
    </w:p>
    <w:p w:rsidR="00A77B3E" w:rsidP="000C681E">
      <w:pPr>
        <w:jc w:val="both"/>
      </w:pPr>
    </w:p>
    <w:p w:rsidR="00A77B3E" w:rsidP="000C681E">
      <w:pPr>
        <w:jc w:val="both"/>
      </w:pPr>
      <w:r>
        <w:t xml:space="preserve">14 января 2019 года                                         Республика Крым, </w:t>
      </w:r>
      <w:r>
        <w:t>пгт</w:t>
      </w:r>
      <w:r>
        <w:t xml:space="preserve">. Черноморское </w:t>
      </w:r>
    </w:p>
    <w:p w:rsidR="00A77B3E" w:rsidP="000C681E">
      <w:pPr>
        <w:jc w:val="both"/>
      </w:pPr>
    </w:p>
    <w:p w:rsidR="00A77B3E" w:rsidP="000C681E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</w:t>
      </w:r>
      <w:r>
        <w:t xml:space="preserve">ативном правонарушении в отношении </w:t>
      </w:r>
      <w:r>
        <w:t>Рабджабова</w:t>
      </w:r>
      <w:r>
        <w:t xml:space="preserve"> Д.</w:t>
      </w:r>
      <w:r>
        <w:t>А., паспортные данные</w:t>
      </w:r>
      <w:r>
        <w:t>, зарегистрированного по адресу: адрес</w:t>
      </w:r>
      <w:r>
        <w:t>, фактически проживающего по адресу: адрес,</w:t>
      </w:r>
    </w:p>
    <w:p w:rsidR="00A77B3E" w:rsidP="000C681E">
      <w:pPr>
        <w:ind w:firstLine="720"/>
        <w:jc w:val="both"/>
      </w:pPr>
      <w:r>
        <w:t>привлекаемого</w:t>
      </w:r>
      <w:r>
        <w:t xml:space="preserve"> к административной</w:t>
      </w:r>
      <w:r>
        <w:t xml:space="preserve"> ответственности по ч.1 ст.12.26 </w:t>
      </w:r>
      <w:r>
        <w:t>КоАП</w:t>
      </w:r>
      <w:r>
        <w:t xml:space="preserve"> РФ,</w:t>
      </w:r>
    </w:p>
    <w:p w:rsidR="000C681E" w:rsidP="000C681E">
      <w:pPr>
        <w:jc w:val="both"/>
      </w:pPr>
    </w:p>
    <w:p w:rsidR="00A77B3E" w:rsidP="000C681E">
      <w:pPr>
        <w:jc w:val="center"/>
      </w:pPr>
      <w:r>
        <w:t>У С Т А Н О В И Л:</w:t>
      </w:r>
    </w:p>
    <w:p w:rsidR="00A77B3E" w:rsidP="000C681E">
      <w:pPr>
        <w:jc w:val="both"/>
      </w:pPr>
    </w:p>
    <w:p w:rsidR="00A77B3E" w:rsidP="000C681E">
      <w:pPr>
        <w:ind w:firstLine="720"/>
        <w:jc w:val="both"/>
      </w:pPr>
      <w:r>
        <w:t>Раджабов</w:t>
      </w:r>
      <w:r>
        <w:t xml:space="preserve"> Д.А.,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при следующих обстоятельствах:</w:t>
      </w:r>
    </w:p>
    <w:p w:rsidR="00A77B3E" w:rsidP="000C681E">
      <w:pPr>
        <w:ind w:firstLine="720"/>
        <w:jc w:val="both"/>
      </w:pPr>
      <w:r>
        <w:t xml:space="preserve">дата </w:t>
      </w:r>
      <w:r>
        <w:t>в</w:t>
      </w:r>
      <w:r>
        <w:t xml:space="preserve"> время по</w:t>
      </w:r>
      <w:r>
        <w:t xml:space="preserve"> </w:t>
      </w:r>
      <w:r>
        <w:t>адресу</w:t>
      </w:r>
      <w:r>
        <w:t xml:space="preserve">, водитель </w:t>
      </w:r>
      <w:r>
        <w:t>Раджабов</w:t>
      </w:r>
      <w:r>
        <w:t xml:space="preserve"> Д.А., управлял транспортным средством автомобилем марки</w:t>
      </w:r>
      <w:r>
        <w:t>, государственный регистрационный знак номер, в нарушение п. 2.3.2 ПДД РФ, не выполнил законное</w:t>
      </w:r>
      <w:r>
        <w:t xml:space="preserve"> требование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предусмотренное ч.1 ст.12.26 </w:t>
      </w:r>
      <w:r>
        <w:t>КоАП</w:t>
      </w:r>
      <w:r>
        <w:t xml:space="preserve"> РФ.</w:t>
      </w:r>
    </w:p>
    <w:p w:rsidR="00A77B3E" w:rsidP="000C681E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Раджабов</w:t>
      </w:r>
      <w:r>
        <w:t xml:space="preserve"> Д.А</w:t>
      </w:r>
      <w:r>
        <w:t xml:space="preserve">. не явился, извещался судебной повесткой, направленной судом по адресу проживания, указанному в протоколе об административном правонарушении, согласно сведениям наименование организации дата произведена неудачная попытка вручения. </w:t>
      </w:r>
    </w:p>
    <w:p w:rsidR="00A77B3E" w:rsidP="000C681E">
      <w:pPr>
        <w:ind w:firstLine="720"/>
        <w:jc w:val="both"/>
      </w:pPr>
      <w:r>
        <w:t>Судом неоднократно пред</w:t>
      </w:r>
      <w:r>
        <w:t xml:space="preserve">принимались меры к вызову </w:t>
      </w:r>
      <w:r>
        <w:t>Раджапова</w:t>
      </w:r>
      <w:r>
        <w:t xml:space="preserve"> Д.А. в судебные </w:t>
      </w:r>
      <w:r>
        <w:t>заседания</w:t>
      </w:r>
      <w:r>
        <w:t xml:space="preserve"> назначенные на дата, </w:t>
      </w:r>
      <w:r>
        <w:t xml:space="preserve">по адресу указанному в протоколе об административном правонарушении, а также по всем другим известным суду адресам, однако </w:t>
      </w:r>
      <w:r>
        <w:t>Раджабов</w:t>
      </w:r>
      <w:r>
        <w:t xml:space="preserve"> Д.А., зная, что в отношении нег</w:t>
      </w:r>
      <w:r>
        <w:t>о возбуждено дело об административном правонарушении по повесткам в суд не являлся, судебные извещения игнорирует, что расценивается судом как умышленная попытка уклониться от административной ответственности. Будучи неоднократно извещенным надлежащим обра</w:t>
      </w:r>
      <w:r>
        <w:t xml:space="preserve">зом о времени и месте судебного разбирательства, </w:t>
      </w:r>
      <w:r>
        <w:t>Раджабов</w:t>
      </w:r>
      <w:r>
        <w:t xml:space="preserve"> Д.А. в судебные заседания по вызовам не явился, о причинах неявки суду не сообщил, об изменении места жительства суд не известил, доказательств уважительности причин неявок не представил, об отложен</w:t>
      </w:r>
      <w:r>
        <w:t xml:space="preserve">ии судебного разбирательства не просил, каких-либо ходатайств не заявлял. </w:t>
      </w:r>
    </w:p>
    <w:p w:rsidR="00A77B3E" w:rsidP="000C681E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Раджабова</w:t>
      </w:r>
      <w:r>
        <w:t xml:space="preserve"> Д.А.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</w:t>
      </w:r>
      <w:r>
        <w:t>ть дело в его отсутствие.</w:t>
      </w:r>
    </w:p>
    <w:p w:rsidR="00A77B3E" w:rsidP="000C681E">
      <w:pPr>
        <w:ind w:firstLine="720"/>
        <w:jc w:val="both"/>
      </w:pPr>
      <w:r>
        <w:t xml:space="preserve">Суд, исследовав материалы дела об административном правонарушении, приходит к выводу, что вина </w:t>
      </w:r>
      <w:r>
        <w:t>Раджабова</w:t>
      </w:r>
      <w:r>
        <w:t xml:space="preserve"> Д.А. в совершении правонарушения установлена в ходе рассмотрения дела, подтверждается следующими доказательствами: </w:t>
      </w:r>
    </w:p>
    <w:p w:rsidR="00A77B3E" w:rsidP="000C681E">
      <w:pPr>
        <w:jc w:val="both"/>
      </w:pPr>
      <w:r>
        <w:t>- протоко</w:t>
      </w:r>
      <w:r>
        <w:t>лом номер</w:t>
      </w:r>
      <w:r>
        <w:t xml:space="preserve"> об административном правонарушении от дата, из которого следует, что дата </w:t>
      </w:r>
      <w:r>
        <w:t>в</w:t>
      </w:r>
      <w:r>
        <w:t xml:space="preserve"> время часов на адрес</w:t>
      </w:r>
      <w:r>
        <w:t xml:space="preserve">, водитель </w:t>
      </w:r>
      <w:r>
        <w:t>Раджабов</w:t>
      </w:r>
      <w:r>
        <w:t xml:space="preserve"> Д.А., управлял транспортным средством автомобилем марки</w:t>
      </w:r>
      <w:r>
        <w:t>, государственный регистрационный знак номер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0C681E">
      <w:pPr>
        <w:jc w:val="both"/>
      </w:pPr>
      <w:r>
        <w:t>- протоколом номер</w:t>
      </w:r>
      <w:r>
        <w:t xml:space="preserve"> об отстранении от управления транспортным средством о</w:t>
      </w:r>
      <w:r>
        <w:t xml:space="preserve">т дата, согласно которому, дата время </w:t>
      </w:r>
      <w:r>
        <w:t>Раджапов</w:t>
      </w:r>
      <w:r>
        <w:t xml:space="preserve"> Д.А. был отстранен от управления транспортным средством автомобилем марки</w:t>
      </w:r>
      <w:r>
        <w:t>, государственный регистрационный знак номер, при наличии признаков алкогольного опьянения (л.д.2);</w:t>
      </w:r>
    </w:p>
    <w:p w:rsidR="00A77B3E" w:rsidP="000C681E">
      <w:pPr>
        <w:jc w:val="both"/>
      </w:pPr>
      <w:r>
        <w:t>- актом номер</w:t>
      </w:r>
      <w:r>
        <w:t xml:space="preserve"> освидетельствования на состояние алкогольного опьянения 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Раджабов</w:t>
      </w:r>
      <w:r>
        <w:t xml:space="preserve"> Д.А. отказался от прохождения освидетельствования на состояние алкогольного опьянения (л.д.4); </w:t>
      </w:r>
    </w:p>
    <w:p w:rsidR="00A77B3E" w:rsidP="000C681E">
      <w:pPr>
        <w:jc w:val="both"/>
      </w:pPr>
      <w:r>
        <w:t>- протоколом номер</w:t>
      </w:r>
      <w:r>
        <w:t xml:space="preserve"> о направлении на медиц</w:t>
      </w:r>
      <w:r>
        <w:t xml:space="preserve">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 время</w:t>
      </w:r>
      <w:r>
        <w:t xml:space="preserve">, </w:t>
      </w:r>
      <w:r>
        <w:t>Раджабов</w:t>
      </w:r>
      <w:r>
        <w:t xml:space="preserve"> Д.А. отказался пройти медицинское освидетельствование на состояние опьянения в медицинском учреждении. Основанием для направления на медицинско</w:t>
      </w:r>
      <w:r>
        <w:t>е освидетельствование послужило наличие признаков опьянения: запах алкоголя изо рта, неустойчивость позы, нарушение речи и отказ от прохождения освидетельствования на состояние алкогольного опьянения (л.д.5);</w:t>
      </w:r>
    </w:p>
    <w:p w:rsidR="00A77B3E" w:rsidP="000C681E">
      <w:pPr>
        <w:jc w:val="both"/>
      </w:pPr>
      <w:r>
        <w:t xml:space="preserve">- протоколом номер </w:t>
      </w:r>
      <w:r>
        <w:t xml:space="preserve"> о задержании транспо</w:t>
      </w:r>
      <w:r>
        <w:t xml:space="preserve">ртного средства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автомобиль марка</w:t>
      </w:r>
      <w:r>
        <w:t>, государственный регистрационный знак номер, было задержано и</w:t>
      </w:r>
      <w:r>
        <w:t xml:space="preserve"> передано </w:t>
      </w:r>
      <w:r>
        <w:t>фио</w:t>
      </w:r>
      <w:r>
        <w:t xml:space="preserve"> для транспортировки и помещения на специализированную стоянку (л.д.6);</w:t>
      </w:r>
    </w:p>
    <w:p w:rsidR="00A77B3E" w:rsidP="000C681E">
      <w:pPr>
        <w:jc w:val="both"/>
      </w:pPr>
      <w:r>
        <w:t>- видеозаписью с</w:t>
      </w:r>
      <w:r>
        <w:t xml:space="preserve"> места совершения правонарушения (л.д.7);</w:t>
      </w:r>
    </w:p>
    <w:p w:rsidR="00A77B3E" w:rsidP="000C681E">
      <w:pPr>
        <w:jc w:val="both"/>
      </w:pPr>
      <w:r>
        <w:t xml:space="preserve">- дополнением к протоколу об административном правонарушении, согласно которому по информации АИПС </w:t>
      </w:r>
      <w:r>
        <w:t>Раджабов</w:t>
      </w:r>
      <w:r>
        <w:t xml:space="preserve"> Д.А. получал водительское удостоверение номер</w:t>
      </w:r>
      <w:r>
        <w:t xml:space="preserve"> (</w:t>
      </w:r>
      <w:r>
        <w:t>л</w:t>
      </w:r>
      <w:r>
        <w:t xml:space="preserve">.д.8);  </w:t>
      </w:r>
    </w:p>
    <w:p w:rsidR="00A77B3E" w:rsidP="000C681E">
      <w:pPr>
        <w:jc w:val="both"/>
      </w:pPr>
      <w:r>
        <w:t>- копией миграционной карты прибытия (л.д.1</w:t>
      </w:r>
      <w:r>
        <w:t>0);</w:t>
      </w:r>
    </w:p>
    <w:p w:rsidR="00A77B3E" w:rsidP="000C681E">
      <w:pPr>
        <w:jc w:val="both"/>
      </w:pPr>
      <w:r>
        <w:t>-копией свидетельства о регистрации транспортного средства, копией водительского удостоверения (л.д.11);</w:t>
      </w:r>
    </w:p>
    <w:p w:rsidR="00A77B3E" w:rsidP="000C681E">
      <w:pPr>
        <w:jc w:val="both"/>
      </w:pPr>
      <w:r>
        <w:t>- копией перевода водительского удостоверения и английского/узбекского языков на русский язык (л.д.12);</w:t>
      </w:r>
    </w:p>
    <w:p w:rsidR="00A77B3E" w:rsidP="000C681E">
      <w:pPr>
        <w:jc w:val="both"/>
      </w:pPr>
      <w:r>
        <w:t>- копией доверенности номер</w:t>
      </w:r>
      <w:r>
        <w:t xml:space="preserve"> </w:t>
      </w:r>
      <w:r>
        <w:t>от</w:t>
      </w:r>
      <w:r>
        <w:t xml:space="preserve"> дата (</w:t>
      </w:r>
      <w:r>
        <w:t>л.д.13).</w:t>
      </w:r>
    </w:p>
    <w:p w:rsidR="00A77B3E" w:rsidP="000C681E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</w:t>
      </w:r>
      <w:r>
        <w:t xml:space="preserve">ия и виновности </w:t>
      </w:r>
      <w:r>
        <w:t>Раджабова</w:t>
      </w:r>
      <w:r>
        <w:t xml:space="preserve"> Д.А. в совершении административного правонарушения. </w:t>
      </w:r>
    </w:p>
    <w:p w:rsidR="00A77B3E" w:rsidP="000C681E">
      <w:pPr>
        <w:ind w:firstLine="720"/>
        <w:jc w:val="both"/>
      </w:pPr>
      <w:r>
        <w:t>Согласно п. 2.7 Правил дорожного движения РФ водителю запрещается употреблять алкогольные напитки, наркотические, психотропные или иные одурманивающие вещества после дорожно-тра</w:t>
      </w:r>
      <w:r>
        <w:t xml:space="preserve">нспортного происшествия, к </w:t>
      </w:r>
      <w:r>
        <w:t>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</w:t>
      </w:r>
      <w:r>
        <w:t>ии от проведения такого освидетельствования.</w:t>
      </w:r>
    </w:p>
    <w:p w:rsidR="00A77B3E" w:rsidP="000C681E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</w:t>
      </w:r>
      <w: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C681E">
      <w:pPr>
        <w:ind w:firstLine="720"/>
        <w:jc w:val="both"/>
      </w:pPr>
      <w:r>
        <w:t xml:space="preserve">Согласно п. 6 ст. 27.12 Кодекса РФ об административных правонарушениях,  освидетельствование  на  состояние алкогольного опьянения и </w:t>
      </w:r>
      <w:r>
        <w:t xml:space="preserve">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P="000C681E">
      <w:pPr>
        <w:ind w:firstLine="720"/>
        <w:jc w:val="both"/>
      </w:pPr>
      <w:r>
        <w:t xml:space="preserve">Такой порядок установлен «Правилами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 и правил определения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средством», </w:t>
      </w:r>
      <w:r>
        <w:t>утвержденными</w:t>
      </w:r>
      <w:r>
        <w:t xml:space="preserve"> Поста</w:t>
      </w:r>
      <w:r>
        <w:t>новлением Правительства Российской Федерации от 26.06.2008 № 475.</w:t>
      </w:r>
      <w:r>
        <w:tab/>
      </w:r>
    </w:p>
    <w:p w:rsidR="00A77B3E" w:rsidP="000C681E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</w:t>
      </w:r>
      <w:r>
        <w:t>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</w:t>
      </w:r>
      <w:r>
        <w:t xml:space="preserve">ии опьянения, и отрицательном результате освидетельствования на состояние алкогольного опьянения. </w:t>
      </w:r>
    </w:p>
    <w:p w:rsidR="00A77B3E" w:rsidP="000C681E">
      <w:pPr>
        <w:ind w:firstLine="720"/>
        <w:jc w:val="both"/>
      </w:pPr>
      <w:r>
        <w:t xml:space="preserve">В судебном заседании судом установлено, дата </w:t>
      </w:r>
      <w:r>
        <w:t>в</w:t>
      </w:r>
      <w:r>
        <w:t xml:space="preserve"> время на адрес</w:t>
      </w:r>
      <w:r>
        <w:t xml:space="preserve">, водитель </w:t>
      </w:r>
      <w:r>
        <w:t>Раджабов</w:t>
      </w:r>
      <w:r>
        <w:t xml:space="preserve"> Д.А., управлял транспортным средством автомобилем марки</w:t>
      </w:r>
      <w:r>
        <w:t>, государственный регистрационный знак номер,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требование пройти освидетельствовани</w:t>
      </w:r>
      <w:r>
        <w:t xml:space="preserve">е на состояние алкогольного опьянения при помощи прибора «Юпитер-К», а также медицинское освидетельствование на состояние опьянения. От прохождения указанных процедур </w:t>
      </w:r>
      <w:r>
        <w:t>Раджабов</w:t>
      </w:r>
      <w:r>
        <w:t xml:space="preserve"> Д.А. отказался. Изложенные обстоятельства подтверждаются исследованными в судебн</w:t>
      </w:r>
      <w:r>
        <w:t xml:space="preserve">ом заседании доказательствами. </w:t>
      </w:r>
    </w:p>
    <w:p w:rsidR="00A77B3E" w:rsidP="000C681E">
      <w:pPr>
        <w:ind w:firstLine="720"/>
        <w:jc w:val="both"/>
      </w:pPr>
      <w:r>
        <w:t xml:space="preserve">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0C681E">
      <w:pPr>
        <w:ind w:firstLine="720"/>
        <w:jc w:val="both"/>
      </w:pPr>
      <w:r>
        <w:t>Обстоятельства, послужившие законным ос</w:t>
      </w:r>
      <w:r>
        <w:t xml:space="preserve">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</w:t>
      </w:r>
      <w:r>
        <w:t xml:space="preserve">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Раджабовым</w:t>
      </w:r>
      <w:r>
        <w:t xml:space="preserve"> Д.А. медицинского освидетельствования на состояние опьянения. </w:t>
      </w:r>
    </w:p>
    <w:p w:rsidR="00A77B3E" w:rsidP="000C681E">
      <w:pPr>
        <w:ind w:firstLine="720"/>
        <w:jc w:val="both"/>
      </w:pPr>
      <w:r>
        <w:t>Предложение о прохождении освидетельствования на с</w:t>
      </w:r>
      <w:r>
        <w:t xml:space="preserve">остояние алкогольного опьянения и предложение о прохождении медицинского освидетельствования было сделано  инспектором ОГИБДД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</w:t>
      </w:r>
      <w:r>
        <w:t>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</w:t>
      </w:r>
      <w:r>
        <w:t xml:space="preserve">чения производства по делу об административном правонарушении. Протокол о направлении </w:t>
      </w:r>
      <w:r>
        <w:t>Раджабова</w:t>
      </w:r>
      <w:r>
        <w:t xml:space="preserve"> Д.А. на медицинское освидетельствование составлен с применением видеозаписи. Протоколы составлены в строгой последовательности, противоречий и каких-либо наруше</w:t>
      </w:r>
      <w:r>
        <w:t>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0C681E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</w:t>
      </w:r>
      <w:r>
        <w:t xml:space="preserve">ных главой 27 и статьей 28.1.1 настоящего Кодекса, обязательно присутствие понятых или применение видеозаписи. </w:t>
      </w:r>
    </w:p>
    <w:p w:rsidR="00A77B3E" w:rsidP="000C681E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</w:t>
      </w:r>
      <w:r>
        <w:t xml:space="preserve">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</w:t>
      </w:r>
      <w:r>
        <w:t xml:space="preserve">цией транспортных средств соответствующего вида.   </w:t>
      </w:r>
    </w:p>
    <w:p w:rsidR="00A77B3E" w:rsidP="000C681E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Раджабова</w:t>
      </w:r>
      <w:r>
        <w:t xml:space="preserve"> Д.А. установлена и доказана. </w:t>
      </w:r>
    </w:p>
    <w:p w:rsidR="00A77B3E" w:rsidP="000C681E">
      <w:pPr>
        <w:ind w:firstLine="720"/>
        <w:jc w:val="both"/>
      </w:pPr>
      <w:r>
        <w:t xml:space="preserve">Действия </w:t>
      </w:r>
      <w:r>
        <w:t>Раджабова</w:t>
      </w:r>
      <w:r>
        <w:t xml:space="preserve"> Д.А. суд квалифицирует по </w:t>
      </w:r>
      <w:r>
        <w:t>ч</w:t>
      </w:r>
      <w:r>
        <w:t xml:space="preserve">. 1 ст. 12.26 Кодекса РФ </w:t>
      </w:r>
      <w:r>
        <w:t>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 xml:space="preserve">головно наказуемого деяния. </w:t>
      </w:r>
    </w:p>
    <w:p w:rsidR="00A77B3E" w:rsidP="000C681E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Раджабова</w:t>
      </w:r>
      <w:r>
        <w:t xml:space="preserve"> Д.А. суд не усматривает. </w:t>
      </w:r>
    </w:p>
    <w:p w:rsidR="00A77B3E" w:rsidP="000C681E">
      <w:pPr>
        <w:jc w:val="both"/>
      </w:pPr>
      <w:r>
        <w:t xml:space="preserve"> </w:t>
      </w:r>
      <w:r>
        <w:tab/>
      </w:r>
      <w:r>
        <w:t>В соответствии с п. 9 Постановления Пленума Верховного Суда РФ от 24.10.2006 г. № 18, при назначении наказания з</w:t>
      </w:r>
      <w:r>
        <w:t xml:space="preserve">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</w:t>
      </w:r>
      <w:r>
        <w:t>водителем, находящ</w:t>
      </w:r>
      <w:r>
        <w:t>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0C681E">
      <w:pPr>
        <w:jc w:val="both"/>
      </w:pPr>
      <w:r>
        <w:t xml:space="preserve"> </w:t>
      </w:r>
      <w:r>
        <w:tab/>
      </w:r>
      <w:r>
        <w:t>При назна</w:t>
      </w:r>
      <w:r>
        <w:t>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0C681E">
      <w:pPr>
        <w:jc w:val="both"/>
      </w:pPr>
      <w:r>
        <w:t xml:space="preserve"> </w:t>
      </w:r>
      <w:r>
        <w:tab/>
        <w:t>С учётом всех обстоя</w:t>
      </w:r>
      <w:r>
        <w:t xml:space="preserve">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Раджабову</w:t>
      </w:r>
      <w:r>
        <w:t xml:space="preserve"> Д.А. наказание в виде а</w:t>
      </w:r>
      <w:r>
        <w:t xml:space="preserve">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0C681E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0C681E">
      <w:pPr>
        <w:jc w:val="both"/>
      </w:pPr>
    </w:p>
    <w:p w:rsidR="00A77B3E" w:rsidP="000C681E">
      <w:pPr>
        <w:jc w:val="center"/>
      </w:pPr>
      <w:r>
        <w:t>П О С Т А Н О В И Л:</w:t>
      </w:r>
    </w:p>
    <w:p w:rsidR="00A77B3E" w:rsidP="000C681E">
      <w:pPr>
        <w:jc w:val="both"/>
      </w:pPr>
    </w:p>
    <w:p w:rsidR="00A77B3E" w:rsidP="000C681E">
      <w:pPr>
        <w:ind w:firstLine="720"/>
        <w:jc w:val="both"/>
      </w:pPr>
      <w:r>
        <w:t>Раджабова</w:t>
      </w:r>
      <w:r>
        <w:t xml:space="preserve"> Д.А.</w:t>
      </w:r>
      <w:r>
        <w:t xml:space="preserve">, паспортные данные признать виновным в совершении правонарушения, предусмотренного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наказанию в виде административного штр</w:t>
      </w:r>
      <w:r>
        <w:t>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C681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C681E">
      <w:pPr>
        <w:ind w:firstLine="720"/>
        <w:jc w:val="both"/>
      </w:pPr>
      <w:r>
        <w:t>Реквизиты</w:t>
      </w:r>
      <w:r>
        <w:t xml:space="preserve">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</w:t>
      </w:r>
      <w:r>
        <w:t>016000140, УИН 18810491183100001239, постановление №5-6/93/2019.</w:t>
      </w:r>
    </w:p>
    <w:p w:rsidR="00A77B3E" w:rsidP="000C681E">
      <w:pPr>
        <w:ind w:firstLine="720"/>
        <w:jc w:val="both"/>
      </w:pPr>
      <w:r>
        <w:t xml:space="preserve">Разъяснить </w:t>
      </w:r>
      <w:r>
        <w:t>Раджабову</w:t>
      </w:r>
      <w:r>
        <w:t xml:space="preserve"> Д.А.,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681E">
      <w:pPr>
        <w:ind w:firstLine="720"/>
        <w:jc w:val="both"/>
      </w:pPr>
      <w:r>
        <w:t xml:space="preserve">В течение трех рабочих дней со дня вступления в законную силу </w:t>
      </w:r>
      <w:r>
        <w:t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</w:t>
      </w:r>
      <w:r>
        <w:t>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0C681E">
      <w:pPr>
        <w:ind w:firstLine="720"/>
        <w:jc w:val="both"/>
      </w:pPr>
      <w:r>
        <w:t>В случае уклонения лица, лишенного права управления транспортными средствами,</w:t>
      </w:r>
      <w:r>
        <w:t xml:space="preserve">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</w:t>
      </w:r>
      <w:r>
        <w:t>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C681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C681E">
      <w:pPr>
        <w:jc w:val="both"/>
      </w:pPr>
    </w:p>
    <w:p w:rsidR="00A77B3E" w:rsidP="000C681E">
      <w:pPr>
        <w:jc w:val="both"/>
      </w:pPr>
    </w:p>
    <w:p w:rsidR="00A77B3E" w:rsidP="000C681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                      </w:t>
      </w:r>
      <w:r>
        <w:t>И.В. Солодченко</w:t>
      </w:r>
    </w:p>
    <w:p w:rsidR="000C681E" w:rsidP="000C681E">
      <w:pPr>
        <w:jc w:val="both"/>
      </w:pPr>
    </w:p>
    <w:p w:rsidR="000C681E" w:rsidP="000C681E">
      <w:pPr>
        <w:jc w:val="both"/>
      </w:pPr>
      <w:r>
        <w:t xml:space="preserve">Согласовано </w:t>
      </w:r>
    </w:p>
    <w:p w:rsidR="000C681E" w:rsidP="000C681E">
      <w:pPr>
        <w:jc w:val="both"/>
      </w:pPr>
    </w:p>
    <w:p w:rsidR="000C681E" w:rsidRPr="000C681E" w:rsidP="000C681E">
      <w:pPr>
        <w:jc w:val="both"/>
        <w:rPr>
          <w:b/>
        </w:rPr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Солодченко И.В.</w:t>
      </w:r>
    </w:p>
    <w:p w:rsidR="00A77B3E" w:rsidP="000C681E">
      <w:pPr>
        <w:jc w:val="both"/>
      </w:pPr>
    </w:p>
    <w:p w:rsidR="00A77B3E" w:rsidP="000C681E">
      <w:pPr>
        <w:jc w:val="both"/>
      </w:pPr>
    </w:p>
    <w:p w:rsidR="00A77B3E" w:rsidP="000C681E">
      <w:pPr>
        <w:jc w:val="both"/>
      </w:pPr>
    </w:p>
    <w:p w:rsidR="00A77B3E" w:rsidP="000C681E">
      <w:pPr>
        <w:jc w:val="both"/>
      </w:pPr>
    </w:p>
    <w:sectPr w:rsidSect="009D44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474"/>
    <w:rsid w:val="000C681E"/>
    <w:rsid w:val="009D44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