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63E0">
      <w:pPr>
        <w:jc w:val="right"/>
      </w:pPr>
      <w:r>
        <w:t>УИД 91MS0093-01-2023-00002-59</w:t>
      </w:r>
    </w:p>
    <w:p w:rsidR="00A77B3E" w:rsidP="00C363E0">
      <w:pPr>
        <w:jc w:val="right"/>
      </w:pPr>
      <w:r>
        <w:t>Дело №5-93-8/2023</w:t>
      </w:r>
    </w:p>
    <w:p w:rsidR="00A77B3E" w:rsidP="00C363E0">
      <w:pPr>
        <w:jc w:val="both"/>
      </w:pPr>
    </w:p>
    <w:p w:rsidR="00A77B3E" w:rsidP="00C363E0">
      <w:pPr>
        <w:jc w:val="center"/>
      </w:pPr>
      <w:r>
        <w:t>П О С Т А Н О В Л Е Н И Е</w:t>
      </w:r>
    </w:p>
    <w:p w:rsidR="00A77B3E" w:rsidP="00C363E0">
      <w:pPr>
        <w:jc w:val="both"/>
      </w:pPr>
    </w:p>
    <w:p w:rsidR="00A77B3E" w:rsidP="00C363E0">
      <w:pPr>
        <w:ind w:firstLine="720"/>
        <w:jc w:val="both"/>
      </w:pPr>
      <w:r>
        <w:t xml:space="preserve">01 февраля 2023 года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C363E0">
      <w:pPr>
        <w:jc w:val="both"/>
      </w:pPr>
    </w:p>
    <w:p w:rsidR="00A77B3E" w:rsidP="00C363E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дело об административном правонарушении в отношении должностного лица – ДОЛЖНОСТЬ НАИМЕНОВАНИЕ ОРГАНИЗАЦИИ</w:t>
      </w:r>
      <w:r>
        <w:t xml:space="preserve"> Попкова С.И.</w:t>
      </w:r>
      <w:r>
        <w:t>, ПАСПОРТНЫЕ ДАННЫЕ</w:t>
      </w:r>
      <w:r>
        <w:t>, зарегистрированного и фактически</w:t>
      </w:r>
      <w:r>
        <w:t xml:space="preserve"> проживающего по адресу: АДРЕС</w:t>
      </w:r>
    </w:p>
    <w:p w:rsidR="00A77B3E" w:rsidP="00C363E0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C363E0" w:rsidP="00C363E0">
      <w:pPr>
        <w:jc w:val="both"/>
      </w:pPr>
    </w:p>
    <w:p w:rsidR="00A77B3E" w:rsidP="00C363E0">
      <w:pPr>
        <w:jc w:val="center"/>
      </w:pPr>
      <w:r>
        <w:t>У С Т А Н О В И Л:</w:t>
      </w:r>
    </w:p>
    <w:p w:rsidR="00C363E0" w:rsidP="00C363E0">
      <w:pPr>
        <w:jc w:val="both"/>
      </w:pPr>
    </w:p>
    <w:p w:rsidR="00A77B3E" w:rsidP="00C363E0">
      <w:pPr>
        <w:ind w:firstLine="720"/>
        <w:jc w:val="both"/>
      </w:pPr>
      <w:r>
        <w:t xml:space="preserve">Согласно протоколу об административном правонарушении, должностное лицо – ДОЛЖНОСТЬ НАИМЕНОВАНИЕ ОРГАНИЗАЦИИ </w:t>
      </w:r>
      <w:r>
        <w:t>Попков С.И.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</w:t>
      </w:r>
      <w:r>
        <w:t xml:space="preserve">дерации, при следующих обстоятельствах:            </w:t>
      </w:r>
    </w:p>
    <w:p w:rsidR="00A77B3E" w:rsidP="00C363E0">
      <w:pPr>
        <w:ind w:firstLine="720"/>
        <w:jc w:val="both"/>
      </w:pPr>
      <w:r>
        <w:t>ДАТА</w:t>
      </w:r>
      <w:r>
        <w:t xml:space="preserve"> в ВРЕЯМ</w:t>
      </w:r>
      <w:r>
        <w:t xml:space="preserve"> должностное лицо – ДОЛЖНОСТЬ НАИМЕНОВАНИЕ ОРГАНИЗАЦАИИ</w:t>
      </w:r>
      <w:r>
        <w:t xml:space="preserve"> Попков С.И. не предоставил в Филиал №12 Государственное учреждение – регионального отделения фонда социального стра</w:t>
      </w:r>
      <w:r>
        <w:t>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</w:t>
      </w:r>
      <w:r>
        <w:t>спечения за ДАТА</w:t>
      </w:r>
      <w:r>
        <w:t xml:space="preserve">. </w:t>
      </w:r>
    </w:p>
    <w:p w:rsidR="00A77B3E" w:rsidP="00C363E0">
      <w:pPr>
        <w:jc w:val="both"/>
      </w:pPr>
      <w:r>
        <w:tab/>
      </w:r>
      <w:r>
        <w:t>Согласно ст.24 ФЗ №125 от 24.07.1998 года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</w:t>
      </w:r>
      <w:r>
        <w:t>иональных заболеваний,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20-го числа календарного месяца, следующего за отчетным периодом и в</w:t>
      </w:r>
      <w:r>
        <w:t xml:space="preserve"> электронном </w:t>
      </w:r>
      <w:r>
        <w:t>виде</w:t>
      </w:r>
      <w:r>
        <w:t xml:space="preserve"> не п</w:t>
      </w:r>
      <w:r>
        <w:t xml:space="preserve">озднее 25-го числа календарного месяца следующего за отчетным периодом. </w:t>
      </w:r>
    </w:p>
    <w:p w:rsidR="00A77B3E" w:rsidP="00C363E0">
      <w:pPr>
        <w:jc w:val="both"/>
      </w:pPr>
      <w:r>
        <w:tab/>
      </w:r>
      <w:r>
        <w:t>ДОЛЖНОСТЬ НАИМЕНОВАНИЕ ОРГАНИЗАЦИИ</w:t>
      </w:r>
      <w:r>
        <w:t xml:space="preserve"> Попков С.И. обязан был представить Расчет по начисленным и уплаченным страховым взносам на обязательное социальное страхование от несчас</w:t>
      </w:r>
      <w:r>
        <w:t>тных случаев на производстве и профессиональных заболеваний, а также по расходам на выплату страхового обеспечения за ДАТА</w:t>
      </w:r>
      <w:r>
        <w:t xml:space="preserve"> в срок не позднее 20.07.2022 года на бумажных носителях или не позднее 25.07.2022 года в электронном виде.</w:t>
      </w:r>
    </w:p>
    <w:p w:rsidR="00A77B3E" w:rsidP="00C363E0">
      <w:pPr>
        <w:ind w:firstLine="720"/>
        <w:jc w:val="both"/>
      </w:pPr>
      <w:r>
        <w:t>В судебное з</w:t>
      </w:r>
      <w:r>
        <w:t>аседание Попков С.И. не явился, о времени и месте уведомлен надлежащим образом, подал в суд заявление, в котором просил производство по делу прекратить, указав, что не является должностным лицом –</w:t>
      </w:r>
      <w:r>
        <w:t xml:space="preserve"> ДОЛЖНОСТЬ НАИМЕНОВАНИЕ ОРГАНИЗАЦИИ</w:t>
      </w:r>
      <w:r>
        <w:t xml:space="preserve"> с ДАТА</w:t>
      </w:r>
      <w:r>
        <w:t>,</w:t>
      </w:r>
      <w:r>
        <w:t xml:space="preserve"> </w:t>
      </w:r>
      <w:r>
        <w:t>следовательно</w:t>
      </w:r>
      <w:r>
        <w:t xml:space="preserve"> не является субъектом административного правонарушении, предусмотренного ч.2 ст. 15.33 КоАП РФ. </w:t>
      </w:r>
    </w:p>
    <w:p w:rsidR="00A77B3E" w:rsidP="00C363E0">
      <w:pPr>
        <w:ind w:firstLine="720"/>
        <w:jc w:val="both"/>
      </w:pPr>
      <w:r>
        <w:t>При таких обстоятельствах, суд признает Попкова С.И. надлежаще извещенным о времени и месте рассмотрения дела, и в соответствии с ч.2 ст.25.1 Ко</w:t>
      </w:r>
      <w:r>
        <w:t>АП РФ полагает возможным рассмотреть дело в его отсутствие.</w:t>
      </w:r>
    </w:p>
    <w:p w:rsidR="00A77B3E" w:rsidP="00C363E0">
      <w:pPr>
        <w:jc w:val="both"/>
      </w:pPr>
      <w:r>
        <w:t xml:space="preserve">      </w:t>
      </w:r>
      <w:r>
        <w:tab/>
        <w:t xml:space="preserve">В соответствие с п. п. 1, 3, 7 ст. 26.1 КоАП РФ по делу об административном правонарушении выяснению подлежат наличию событие административного правонарушения, виновность лица в совершении </w:t>
      </w:r>
      <w:r>
        <w:t>административного правонарушения и иные доказательства, имеющие доказательства для правильного разрешения спора.</w:t>
      </w:r>
    </w:p>
    <w:p w:rsidR="00A77B3E" w:rsidP="00C363E0">
      <w:pPr>
        <w:ind w:firstLine="720"/>
        <w:jc w:val="both"/>
      </w:pPr>
      <w:r>
        <w:t xml:space="preserve">В соответствии с п.п.17 п.2 ст.17 Федерального закона от 24.07.1998 года №125-ФЗ «Об обязательном социальном страховании от несчастных случаев </w:t>
      </w:r>
      <w:r>
        <w:t xml:space="preserve">на производстве и профессиональных заболеваний» страхователь обязан представлять страховщику отчетность по установленной страховщиком форме. </w:t>
      </w:r>
    </w:p>
    <w:p w:rsidR="00A77B3E" w:rsidP="00C363E0">
      <w:pPr>
        <w:ind w:firstLine="720"/>
        <w:jc w:val="both"/>
      </w:pPr>
      <w:r>
        <w:t>В абзаце втором п.1 ст.24 Закона №125-ФЗ указано, что страхователи ежеквартально представляют в установленном поря</w:t>
      </w:r>
      <w:r>
        <w:t>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</w:t>
      </w:r>
      <w:r>
        <w:t>арственной политики и нормативно-правовому регулированию в сфере социального страхования: на бумажном носителе не позднее</w:t>
      </w:r>
      <w:r>
        <w:t xml:space="preserve"> 20-го числа месяца, следующего за отчетным периодом; в форме электронного документа не позднее 25-го числа месяца, следующего за отчет</w:t>
      </w:r>
      <w:r>
        <w:t xml:space="preserve">ным периодом. </w:t>
      </w:r>
    </w:p>
    <w:p w:rsidR="00A77B3E" w:rsidP="00C363E0">
      <w:pPr>
        <w:ind w:firstLine="720"/>
        <w:jc w:val="both"/>
      </w:pPr>
      <w:r>
        <w:t>Согласно материалам дела должностным лицом – ДОЛЖНОСТЬ НАИМЕНОВАНИЕ ОРГАНИЗАЦИИ</w:t>
      </w:r>
      <w:r>
        <w:t xml:space="preserve"> Попковым С.И. своевременно не предоставил в Филиал №12 Государственное учреждение – регионального отделения фонда социального страхования Российской </w:t>
      </w:r>
      <w:r>
        <w:t>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</w:t>
      </w:r>
      <w:r>
        <w:t>ал 2022</w:t>
      </w:r>
      <w:r>
        <w:t xml:space="preserve"> год. </w:t>
      </w:r>
    </w:p>
    <w:p w:rsidR="00A77B3E" w:rsidP="00C363E0">
      <w:pPr>
        <w:ind w:firstLine="720"/>
        <w:jc w:val="both"/>
      </w:pPr>
      <w: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</w:t>
      </w:r>
      <w:r>
        <w:t xml:space="preserve">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 </w:t>
      </w:r>
    </w:p>
    <w:p w:rsidR="00A77B3E" w:rsidP="00C363E0">
      <w:pPr>
        <w:ind w:firstLine="720"/>
        <w:jc w:val="both"/>
      </w:pPr>
      <w:r>
        <w:t>Исходя из положений статьи 2.4</w:t>
      </w:r>
      <w:r>
        <w:t xml:space="preserve"> Кодекса Российской Федерации об административных правонарушениях,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</w:t>
      </w:r>
      <w:r>
        <w:t xml:space="preserve">занностей. </w:t>
      </w:r>
    </w:p>
    <w:p w:rsidR="00A77B3E" w:rsidP="00C363E0">
      <w:pPr>
        <w:ind w:firstLine="720"/>
        <w:jc w:val="both"/>
      </w:pPr>
      <w:r>
        <w:t xml:space="preserve">Субъектом административного правонарушения, предусмотренного ч. 2 ст. 15.33 КоАП РФ, является должностное лицо. </w:t>
      </w:r>
    </w:p>
    <w:p w:rsidR="00A77B3E" w:rsidP="00C363E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администрати</w:t>
      </w:r>
      <w:r>
        <w:t>вного правонарушения в связи с неисполнением либо ненадлежащим исполнением своих служебных обязанностей. Согласно примечанию к данной статье под должностным лицом в настоящем Кодексе следует, в частности, понимать лицо, выполняющее организационно-распоряди</w:t>
      </w:r>
      <w:r>
        <w:t xml:space="preserve">тельные или административно-хозяйственные функции. </w:t>
      </w:r>
    </w:p>
    <w:p w:rsidR="00A77B3E" w:rsidP="00C363E0">
      <w:pPr>
        <w:ind w:firstLine="720"/>
        <w:jc w:val="both"/>
      </w:pPr>
      <w:r>
        <w:t xml:space="preserve">Как следует из представленных Попковым С.И. документов, </w:t>
      </w:r>
      <w:r>
        <w:t>с</w:t>
      </w:r>
      <w:r>
        <w:t xml:space="preserve"> </w:t>
      </w:r>
      <w:r>
        <w:t>ДАТА</w:t>
      </w:r>
      <w:r>
        <w:t xml:space="preserve"> он не является ДОЛЖНОСТЬ НАИМЕНОВАНИЕ ОРГАНИЗАЦИИ</w:t>
      </w:r>
      <w:r>
        <w:t>. С указанного времени организационно-распорядительные и административно-хо</w:t>
      </w:r>
      <w:r>
        <w:t>зяйственные функции он как ДОЛЖНОСТЬ НАИМЕНОВАНИЕ ОРГАНИЗАЦИИ</w:t>
      </w:r>
      <w:r>
        <w:t xml:space="preserve"> не осуществляет, что подтверждается выпиской из Единого государственного реестра юридических лиц в отношении юридического лица НАИМЕНОВАНИЕ ОРГАНИЗАЦИИ</w:t>
      </w:r>
      <w:r>
        <w:t>, приказом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вступлении в ДОЛЖНОСТЬ ФИО</w:t>
      </w:r>
      <w:r>
        <w:t xml:space="preserve">. </w:t>
      </w:r>
    </w:p>
    <w:p w:rsidR="00A77B3E" w:rsidP="00C363E0">
      <w:pPr>
        <w:ind w:firstLine="720"/>
        <w:jc w:val="both"/>
      </w:pPr>
      <w:r>
        <w:t>Таким образом, судом установлено, что на момент совершения вменяемого Попкову С.И. административного правонарушения, он не ДОЛЖНОСТЬ НАИМЕНОВАНИЕ ОРГАНИЗАЦИИ</w:t>
      </w:r>
      <w:r>
        <w:t>, соо</w:t>
      </w:r>
      <w:r>
        <w:t>тветственно не являлся субъектом административного</w:t>
      </w:r>
      <w:r>
        <w:t xml:space="preserve"> правонарушения, предусмотренного ч.2 ст. 15.33 КоАП РФ.  </w:t>
      </w:r>
    </w:p>
    <w:p w:rsidR="00A77B3E" w:rsidP="00C363E0">
      <w:pPr>
        <w:ind w:firstLine="720"/>
        <w:jc w:val="both"/>
      </w:pPr>
      <w:r>
        <w:t>В соответствии с частью 1 статьи 1.6 КоАП РФ лицо, привлекаемое к административной ответственности, не может быть подвергнуто административному нак</w:t>
      </w:r>
      <w:r>
        <w:t xml:space="preserve">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A77B3E" w:rsidP="00C363E0">
      <w:pPr>
        <w:ind w:firstLine="720"/>
        <w:jc w:val="both"/>
      </w:pPr>
      <w:r>
        <w:t>В соответствии с п.2 ч.1 ст.24.5 КоАП РФ производство по делу об административном правонарушении не может быть н</w:t>
      </w:r>
      <w:r>
        <w:t xml:space="preserve">ачато, а начатое производство подлежит прекращению при отсутствии состава административного правонарушения. </w:t>
      </w:r>
    </w:p>
    <w:p w:rsidR="00A77B3E" w:rsidP="00C363E0">
      <w:pPr>
        <w:ind w:firstLine="720"/>
        <w:jc w:val="both"/>
      </w:pPr>
      <w:r>
        <w:t>При таких обстоятельствах, производство по делу об административном правонарушении в отношении Попкова С.И. подлежит прекращению, в связи с отсутст</w:t>
      </w:r>
      <w:r>
        <w:t xml:space="preserve">вием состава административного правонарушения.  </w:t>
      </w:r>
    </w:p>
    <w:p w:rsidR="00A77B3E" w:rsidP="00C363E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29.9 - 29.11 КоАП РФ, мировой судья,</w:t>
      </w:r>
    </w:p>
    <w:p w:rsidR="00A77B3E" w:rsidP="00C363E0">
      <w:pPr>
        <w:jc w:val="both"/>
      </w:pPr>
    </w:p>
    <w:p w:rsidR="00A77B3E" w:rsidP="00C363E0">
      <w:pPr>
        <w:jc w:val="center"/>
      </w:pPr>
      <w:r>
        <w:t>П</w:t>
      </w:r>
      <w:r>
        <w:t xml:space="preserve"> О С Т А Н О В И Л</w:t>
      </w:r>
    </w:p>
    <w:p w:rsidR="00A77B3E" w:rsidP="00C363E0">
      <w:pPr>
        <w:jc w:val="both"/>
      </w:pPr>
    </w:p>
    <w:p w:rsidR="00A77B3E" w:rsidP="00C363E0">
      <w:pPr>
        <w:ind w:firstLine="720"/>
        <w:jc w:val="both"/>
      </w:pPr>
      <w:r>
        <w:t>Производство по делу об административном правонарушении, предусмотренном ч.2 ст.15.33 Кодекса Российской Федерации об административных правонарушениях в отношении должностного лица – ДОЛЖНОСТЬ НАИМЕНОВАНИЕ ОРГАНИЗАЦИИ</w:t>
      </w:r>
      <w:r>
        <w:t xml:space="preserve"> Попкова С.И.</w:t>
      </w:r>
      <w:r>
        <w:t>, ПАСПОРТНЫЕ ДАННЫЕ</w:t>
      </w:r>
      <w:r>
        <w:t xml:space="preserve">, прекратить на основании 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 </w:t>
      </w:r>
    </w:p>
    <w:p w:rsidR="00A77B3E" w:rsidP="00C363E0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C363E0">
      <w:pPr>
        <w:jc w:val="both"/>
      </w:pPr>
    </w:p>
    <w:p w:rsidR="00A77B3E" w:rsidP="00C363E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</w:r>
      <w:r>
        <w:tab/>
        <w:t>подпись</w:t>
      </w:r>
      <w:r>
        <w:tab/>
        <w:t xml:space="preserve">       </w:t>
      </w:r>
      <w:r>
        <w:t xml:space="preserve">                           И.В. Солодченко</w:t>
      </w:r>
    </w:p>
    <w:p w:rsidR="00C363E0" w:rsidP="00C363E0">
      <w:pPr>
        <w:jc w:val="both"/>
      </w:pPr>
    </w:p>
    <w:p w:rsidR="00C363E0" w:rsidP="00C363E0">
      <w:pPr>
        <w:ind w:firstLine="720"/>
        <w:jc w:val="both"/>
      </w:pPr>
      <w:r>
        <w:t>ДЕПЕРСОНИФИКАЦИЮ</w:t>
      </w:r>
    </w:p>
    <w:p w:rsidR="00C363E0" w:rsidP="00C363E0">
      <w:pPr>
        <w:ind w:firstLine="720"/>
        <w:jc w:val="both"/>
      </w:pPr>
      <w:r>
        <w:t xml:space="preserve">Лингвистический контроль произвел </w:t>
      </w:r>
    </w:p>
    <w:p w:rsidR="00C363E0" w:rsidP="00C363E0">
      <w:pPr>
        <w:ind w:firstLine="720"/>
        <w:jc w:val="both"/>
      </w:pPr>
      <w:r>
        <w:t>помощник судьи Димитрова О.С.______________</w:t>
      </w:r>
    </w:p>
    <w:p w:rsidR="00C363E0" w:rsidP="00C363E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363E0" w:rsidP="00C363E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63E0" w:rsidP="00C363E0">
      <w:pPr>
        <w:ind w:firstLine="720"/>
        <w:jc w:val="both"/>
      </w:pPr>
      <w:r>
        <w:t>Дата: 27.02.2023 года</w:t>
      </w:r>
    </w:p>
    <w:p w:rsidR="00A77B3E" w:rsidP="00C363E0">
      <w:pPr>
        <w:jc w:val="both"/>
      </w:pPr>
    </w:p>
    <w:sectPr w:rsidSect="00C363E0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0"/>
    <w:rsid w:val="00A77B3E"/>
    <w:rsid w:val="00C36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