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E7318">
      <w:pPr>
        <w:jc w:val="both"/>
      </w:pPr>
    </w:p>
    <w:p w:rsidR="00A77B3E" w:rsidP="000E7318">
      <w:pPr>
        <w:jc w:val="right"/>
      </w:pPr>
      <w:r>
        <w:t xml:space="preserve">УИД 91MS0093-01-2020-000029-27 </w:t>
      </w:r>
    </w:p>
    <w:p w:rsidR="00A77B3E" w:rsidP="000E7318">
      <w:pPr>
        <w:jc w:val="right"/>
      </w:pPr>
      <w:r>
        <w:t>Дело №5-11/93/2020</w:t>
      </w:r>
    </w:p>
    <w:p w:rsidR="00A77B3E" w:rsidP="000E7318">
      <w:pPr>
        <w:jc w:val="both"/>
      </w:pPr>
    </w:p>
    <w:p w:rsidR="00A77B3E" w:rsidP="000E7318">
      <w:pPr>
        <w:jc w:val="center"/>
      </w:pPr>
      <w:r>
        <w:t>П О С Т А Н О В Л Е Н И Е</w:t>
      </w:r>
    </w:p>
    <w:p w:rsidR="00A77B3E" w:rsidP="000E7318">
      <w:pPr>
        <w:jc w:val="both"/>
      </w:pPr>
    </w:p>
    <w:p w:rsidR="00A77B3E" w:rsidP="000E7318">
      <w:pPr>
        <w:ind w:firstLine="720"/>
        <w:jc w:val="both"/>
      </w:pPr>
      <w:r>
        <w:t xml:space="preserve">25 февраля 2020 года                                     </w:t>
      </w:r>
      <w:r>
        <w:tab/>
      </w:r>
      <w:r>
        <w:t xml:space="preserve">           </w:t>
      </w:r>
      <w:r>
        <w:t>Республика Крым, п. Черноморское</w:t>
      </w:r>
    </w:p>
    <w:p w:rsidR="00A77B3E" w:rsidP="000E7318">
      <w:pPr>
        <w:jc w:val="both"/>
      </w:pPr>
    </w:p>
    <w:p w:rsidR="00A77B3E" w:rsidP="000E7318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</w:t>
      </w:r>
      <w:r>
        <w:t>ерации в Черноморском районе Республики Крым (межрайонное), в отношении должностного лица – ДИРЕКТОРА НАИМЕНОВАНИЕ ОРАГНИЗАЦИИ Маринюк</w:t>
      </w:r>
      <w:r>
        <w:t xml:space="preserve"> А.И.</w:t>
      </w:r>
      <w:r>
        <w:t>, ПАСПОРТНЫЕ ДАННЫЕ</w:t>
      </w:r>
      <w:r>
        <w:t>, гражданки Российской Федерации, зарегистрированной и проживающей по</w:t>
      </w:r>
      <w:r>
        <w:t xml:space="preserve"> адресу: АДРЕС</w:t>
      </w:r>
      <w:r>
        <w:t xml:space="preserve">,   </w:t>
      </w:r>
    </w:p>
    <w:p w:rsidR="00A77B3E" w:rsidP="000E7318">
      <w:pPr>
        <w:ind w:firstLine="720"/>
        <w:jc w:val="both"/>
      </w:pPr>
      <w:r>
        <w:t>в совершении административного правонарушения, предусмотренного ст.15.33.2 КоАП РФ,</w:t>
      </w:r>
    </w:p>
    <w:p w:rsidR="00A77B3E" w:rsidP="000E7318">
      <w:pPr>
        <w:jc w:val="both"/>
      </w:pPr>
    </w:p>
    <w:p w:rsidR="00A77B3E" w:rsidP="000E7318">
      <w:pPr>
        <w:jc w:val="center"/>
      </w:pPr>
      <w:r>
        <w:t>У С Т А Н О В И Л:</w:t>
      </w:r>
    </w:p>
    <w:p w:rsidR="00A77B3E" w:rsidP="000E7318">
      <w:pPr>
        <w:jc w:val="both"/>
      </w:pPr>
    </w:p>
    <w:p w:rsidR="00A77B3E" w:rsidP="000E7318">
      <w:pPr>
        <w:ind w:firstLine="720"/>
        <w:jc w:val="both"/>
      </w:pPr>
      <w:r>
        <w:t>ДАТА</w:t>
      </w:r>
      <w:r>
        <w:t xml:space="preserve"> Маринюк А.И. являясь ДОЛЖНОСТЬ НАИМЕНОВАНИЕ ОРГАНИЗАЦИИ</w:t>
      </w:r>
      <w:r>
        <w:t>, не представила в ГУ – Управление Пенсионного фон</w:t>
      </w:r>
      <w:r>
        <w:t>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о работающих застрахованных лицах на 1 застрах</w:t>
      </w:r>
      <w:r>
        <w:t>ованное лицо за ДАТА</w:t>
      </w:r>
      <w:r>
        <w:t>, - непредставлении плательщиком страховых взносов в установленный Федеральным законом от 01.04.1996 года №27-ФЗ срок сведений о застрахованных лицах по форме СЗВ-СТАЖ за ДАТА</w:t>
      </w:r>
      <w:r>
        <w:t>, который, в соответствии с ч.3 ст.11 Закона №27-ФЗ При ликви</w:t>
      </w:r>
      <w:r>
        <w:t>дации страхователя – юридического лица (прекращении физическим лицом деятельности в качестве индивидуального предпринимателя) он представляет сведения, предусмотренные пунктами 2-2.3 настоящей статьи, в течение одного месяца со дня утверждения промежуточно</w:t>
      </w:r>
      <w:r>
        <w:t>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федеральный орган исполнительной власти, осуществляющий государственную регистрацию юридических лиц и инд</w:t>
      </w:r>
      <w:r>
        <w:t>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предпринимателя), т.е. до ДАТА</w:t>
      </w:r>
      <w:r>
        <w:t xml:space="preserve"> (ДАТА</w:t>
      </w:r>
      <w:r>
        <w:t xml:space="preserve"> ликвидации НАИМЕНОВАНИЕ ОРГАНИЗАЦИИ</w:t>
      </w:r>
      <w:r>
        <w:t>). Отчет</w:t>
      </w:r>
      <w:r>
        <w:t xml:space="preserve"> по форме СЗВ-СТАЖ за ДАТА</w:t>
      </w:r>
      <w:r>
        <w:t xml:space="preserve"> фактически не предоставлен.</w:t>
      </w:r>
    </w:p>
    <w:p w:rsidR="00A77B3E" w:rsidP="000E7318">
      <w:pPr>
        <w:jc w:val="both"/>
      </w:pPr>
      <w:r>
        <w:t xml:space="preserve">        Своими действиями Маринюк А.И. совершила административное правонарушение, ответственность за которое предусмотрена 15.33.2 КоАП РФ.</w:t>
      </w:r>
    </w:p>
    <w:p w:rsidR="00A77B3E" w:rsidP="000E7318">
      <w:pPr>
        <w:ind w:firstLine="720"/>
        <w:jc w:val="both"/>
      </w:pPr>
      <w:r>
        <w:t>В судебное заседание, назначенное на дата Маринюк А.И. не яви</w:t>
      </w:r>
      <w:r>
        <w:t>лась, о месте и времени рассмотрения дела извещалась по адресу, указанному в протоколе об административном правонарушении, посредством почтовой связи, конверт вернулся в суд неврученным с отметкой отделения связи об истечении срока хранения.</w:t>
      </w:r>
    </w:p>
    <w:p w:rsidR="00A77B3E" w:rsidP="000E7318">
      <w:pPr>
        <w:ind w:firstLine="720"/>
        <w:jc w:val="both"/>
      </w:pPr>
      <w:r>
        <w:t>Судом неоднокр</w:t>
      </w:r>
      <w:r>
        <w:t>атно предпринимались меры к вызову Маринюк А.И. в судебные заседания, назначенные на ДАТА</w:t>
      </w:r>
      <w:r>
        <w:t>, ДАТА</w:t>
      </w:r>
      <w:r>
        <w:t xml:space="preserve"> по адресу указанному в протоколе об административном правонарушении, а также по всем другим известным суду адресам. Однако Маринюк А.И., зная, </w:t>
      </w:r>
      <w:r>
        <w:t>что в отношении н</w:t>
      </w:r>
      <w:r>
        <w:t xml:space="preserve">её возбуждено дело об административном правонарушении по повесткам в суд не являлась, судебные извещения игнорирует, что расценивается судом как умышленная попытка уклониться от административной ответственности.  </w:t>
      </w:r>
    </w:p>
    <w:p w:rsidR="00A77B3E" w:rsidP="000E7318">
      <w:pPr>
        <w:ind w:firstLine="720"/>
        <w:jc w:val="both"/>
      </w:pPr>
      <w:r>
        <w:t xml:space="preserve">Будучи неоднократно извещенным надлежащим </w:t>
      </w:r>
      <w:r>
        <w:t xml:space="preserve">образом о времени и месте судебного разбирательства, Маринюк А.И. в судебные заседания по вызовам не явилась, о причинах неявки суду не сообщила, об изменении места жительства суд не известила, доказательств уважительности причин неявки не представила, об </w:t>
      </w:r>
      <w:r>
        <w:t xml:space="preserve">отложении судебного разбирательства не просила, каких-либо ходатайств не заявляла. </w:t>
      </w:r>
    </w:p>
    <w:p w:rsidR="00A77B3E" w:rsidP="000E7318">
      <w:pPr>
        <w:ind w:firstLine="720"/>
        <w:jc w:val="both"/>
      </w:pPr>
      <w:r>
        <w:t>Согласно п.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</w:t>
      </w:r>
      <w:r>
        <w:t>ативных правонарушениях»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хранения, если были соблюдены положения</w:t>
      </w:r>
      <w:r>
        <w:t xml:space="preserve">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 w:rsidP="000E7318">
      <w:pPr>
        <w:jc w:val="both"/>
      </w:pPr>
      <w:r>
        <w:t xml:space="preserve"> </w:t>
      </w:r>
      <w:r>
        <w:tab/>
      </w:r>
      <w:r>
        <w:t xml:space="preserve"> При таких обстоятельствах, суд признает Маринюк А.И. надлежаще извещенной о времени и </w:t>
      </w:r>
      <w:r>
        <w:t>месте рассмотрения дела, и в соответствии с ч.2 ст.25.1 КоАП РФ полагает возможным рассмотреть дело в его отсутствие.</w:t>
      </w:r>
    </w:p>
    <w:p w:rsidR="00A77B3E" w:rsidP="000E7318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Маринюк А.И. состава административного правонарушени</w:t>
      </w:r>
      <w:r>
        <w:t>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</w:t>
      </w:r>
      <w:r>
        <w:t>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>
        <w:t xml:space="preserve"> равно представление таких сведений в неполном объеме или в искаженном виде.</w:t>
      </w:r>
      <w:r>
        <w:tab/>
      </w:r>
    </w:p>
    <w:p w:rsidR="00A77B3E" w:rsidP="000E7318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</w:t>
      </w:r>
      <w:r>
        <w:t>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E7318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0E7318">
      <w:pPr>
        <w:ind w:firstLine="720"/>
        <w:jc w:val="both"/>
      </w:pPr>
      <w:r>
        <w:t>Согласно ст.26.11 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</w:t>
      </w:r>
      <w:r>
        <w:t>обстоятельств дела в их совокупности. Никакие доказательства не могут иметь заранее установленную силу.</w:t>
      </w:r>
    </w:p>
    <w:p w:rsidR="00A77B3E" w:rsidP="000E7318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</w:t>
      </w:r>
      <w:r>
        <w:t>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</w:t>
      </w:r>
      <w:r>
        <w:t xml:space="preserve"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</w:t>
      </w:r>
      <w:r>
        <w:t>лицензионные договоры, лицензионные договоры о предоставлении права использования произ</w:t>
      </w:r>
      <w:r>
        <w:t>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</w:t>
      </w:r>
      <w:r>
        <w:t>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0E7318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</w:t>
      </w:r>
      <w:r>
        <w:t xml:space="preserve">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0E7318">
      <w:pPr>
        <w:jc w:val="both"/>
      </w:pPr>
      <w:r>
        <w:t xml:space="preserve">          Факт совершения Маринюк А.И. административного правонарушения подтверждается:</w:t>
      </w:r>
    </w:p>
    <w:p w:rsidR="00A77B3E" w:rsidP="000E7318">
      <w:pPr>
        <w:ind w:firstLine="720"/>
        <w:jc w:val="both"/>
      </w:pPr>
      <w:r>
        <w:t>- про</w:t>
      </w:r>
      <w:r>
        <w:t>токолом об административном правонарушении НОМЕР</w:t>
      </w:r>
      <w:r>
        <w:t xml:space="preserve"> от ДАТА</w:t>
      </w:r>
      <w:r>
        <w:t xml:space="preserve"> (л.д.1);</w:t>
      </w:r>
    </w:p>
    <w:p w:rsidR="00A77B3E" w:rsidP="000E7318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(л.д.4);</w:t>
      </w:r>
    </w:p>
    <w:p w:rsidR="00A77B3E" w:rsidP="000E7318">
      <w:pPr>
        <w:ind w:firstLine="720"/>
        <w:jc w:val="both"/>
      </w:pPr>
      <w:r>
        <w:t xml:space="preserve">- выпиской из Единого государственного реестра юридических лиц </w:t>
      </w:r>
      <w:r>
        <w:t>(л.д.5-9);</w:t>
      </w:r>
    </w:p>
    <w:p w:rsidR="00A77B3E" w:rsidP="000E7318">
      <w:pPr>
        <w:ind w:firstLine="720"/>
        <w:jc w:val="both"/>
      </w:pPr>
      <w:r>
        <w:t>- копией уведомления о снятии с учета в территориальном органе Пенсионного фонда Российской Федерации юридического лица (л.д.10);</w:t>
      </w:r>
    </w:p>
    <w:p w:rsidR="00A77B3E" w:rsidP="000E7318">
      <w:pPr>
        <w:ind w:firstLine="720"/>
        <w:jc w:val="both"/>
      </w:pPr>
      <w:r>
        <w:t>- копией реестра ЗЛ. По которым были представлены сведения по форме СЗВ-М страхователем за отчетные периоды ДАТА</w:t>
      </w:r>
      <w:r>
        <w:t xml:space="preserve"> (л</w:t>
      </w:r>
      <w:r>
        <w:t>.д.11);</w:t>
      </w:r>
    </w:p>
    <w:p w:rsidR="00A77B3E" w:rsidP="000E7318">
      <w:pPr>
        <w:ind w:firstLine="720"/>
        <w:jc w:val="both"/>
      </w:pPr>
      <w:r>
        <w:t>- копией уведомления о составлении протокола об административном правонарушении НОМЕР</w:t>
      </w:r>
      <w:r>
        <w:t xml:space="preserve"> от ДАТА</w:t>
      </w:r>
      <w:r>
        <w:t xml:space="preserve"> (л.д.12-13).</w:t>
      </w:r>
      <w:r>
        <w:tab/>
      </w:r>
    </w:p>
    <w:p w:rsidR="00A77B3E" w:rsidP="000E7318">
      <w:pPr>
        <w:ind w:firstLine="720"/>
        <w:jc w:val="both"/>
      </w:pPr>
      <w:r>
        <w:t>За совершенное Маринюк А.И.  административное правонарушение предусмотрена ответственность по ст.15.33.2 КоАП РФ, согласно которой непредстав</w:t>
      </w:r>
      <w:r>
        <w:t>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</w:t>
      </w:r>
      <w:r>
        <w:t>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</w:t>
      </w:r>
      <w:r>
        <w:t>инистративного штрафа на должностных лиц в размере от трехсот до пятисот рублей.</w:t>
      </w:r>
    </w:p>
    <w:p w:rsidR="00A77B3E" w:rsidP="000E7318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Маринюк А.И. в совершении административного правонарушения установлена, и </w:t>
      </w:r>
      <w:r>
        <w:t xml:space="preserve">ее действия правильно квалифицированы ст.15.33.2 КоАП РФ. </w:t>
      </w:r>
    </w:p>
    <w:p w:rsidR="00A77B3E" w:rsidP="000E7318">
      <w:pPr>
        <w:ind w:firstLine="720"/>
        <w:jc w:val="both"/>
      </w:pPr>
      <w:r>
        <w:t>В качестве обстоятельств смягчающих административную ответственность в соответствии со ст. 4.2 КоАП РФ, суд признает признание вины и раскаяние в содеянном. Отягчающих обстоятельств судом не устано</w:t>
      </w:r>
      <w:r>
        <w:t xml:space="preserve">влено.  </w:t>
      </w:r>
    </w:p>
    <w:p w:rsidR="00A77B3E" w:rsidP="000E7318">
      <w:pPr>
        <w:ind w:firstLine="720"/>
        <w:jc w:val="both"/>
      </w:pPr>
      <w:r>
        <w:t>Учитывая характер совершенного правонарушения, личность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</w:t>
      </w:r>
      <w:r>
        <w:t xml:space="preserve"> штрафа в пределах санкции ст.15.33.2 КоАП РФ.</w:t>
      </w:r>
    </w:p>
    <w:p w:rsidR="00A77B3E" w:rsidP="000E7318">
      <w:pPr>
        <w:ind w:firstLine="720"/>
        <w:jc w:val="both"/>
      </w:pPr>
      <w:r>
        <w:t xml:space="preserve"> Руководствуясь ст.ст. 29.10, 29.11 Кодекса РФ об административных правонарушениях, мировой судья,</w:t>
      </w:r>
    </w:p>
    <w:p w:rsidR="00A77B3E" w:rsidP="000E7318">
      <w:pPr>
        <w:jc w:val="both"/>
      </w:pPr>
    </w:p>
    <w:p w:rsidR="00A77B3E" w:rsidP="000E7318">
      <w:pPr>
        <w:jc w:val="center"/>
      </w:pPr>
      <w:r>
        <w:t>ПОСТАНОВИЛ:</w:t>
      </w:r>
    </w:p>
    <w:p w:rsidR="00A77B3E" w:rsidP="000E7318">
      <w:pPr>
        <w:jc w:val="both"/>
      </w:pPr>
    </w:p>
    <w:p w:rsidR="00A77B3E" w:rsidP="000E7318">
      <w:pPr>
        <w:ind w:firstLine="720"/>
        <w:jc w:val="both"/>
      </w:pPr>
      <w:r>
        <w:t xml:space="preserve"> Должностное лицо – ДОЛЖНОСТЬ НАИМЕНОВАНИЕ ОРГАНИЗАЦИИ Маринюк</w:t>
      </w:r>
      <w:r>
        <w:t xml:space="preserve"> А.</w:t>
      </w:r>
      <w:r>
        <w:t>И.</w:t>
      </w:r>
      <w:r>
        <w:t>, ПАСПОРТНЫЕ ДАННЫЕ</w:t>
      </w:r>
      <w:r>
        <w:t xml:space="preserve">, признать виновной в совершении административного </w:t>
      </w:r>
      <w:r>
        <w:t>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0E7318">
      <w:pPr>
        <w:ind w:firstLine="720"/>
        <w:jc w:val="both"/>
      </w:pPr>
      <w:r>
        <w:t>Реквизиты для уплаты штрафа</w:t>
      </w:r>
      <w:r>
        <w:t>: почтовый адрес: адрес 60-летия СССР, 28, получатель: УФК по Республике Крым (Министерство юстиции Республики Крым, л/с 04752203230), ИНН 9102013284, КПП 91020100, банк получателя: Отделение по Республике Крым Южного главного управления ЦБРФ, БИК: 0435100</w:t>
      </w:r>
      <w:r>
        <w:t>01, счет: 40101810335100010001, ОКТМО 35656000, КБК 82811601153010332140, постановление №5-11/93/2020.</w:t>
      </w:r>
    </w:p>
    <w:p w:rsidR="00A77B3E" w:rsidP="000E7318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</w:t>
      </w:r>
      <w: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E7318">
      <w:pPr>
        <w:ind w:firstLine="720"/>
        <w:jc w:val="both"/>
      </w:pPr>
      <w:r>
        <w:t>Квитанцию об уплате штрафа необходимо п</w:t>
      </w:r>
      <w:r>
        <w:t>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0E7318">
      <w:pPr>
        <w:ind w:firstLine="720"/>
        <w:jc w:val="both"/>
      </w:pPr>
      <w:r>
        <w:t>Разъяснить Маринюк</w:t>
      </w:r>
      <w:r>
        <w:t xml:space="preserve"> А.И.,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0E7318">
      <w:pPr>
        <w:jc w:val="both"/>
      </w:pPr>
      <w:r>
        <w:t xml:space="preserve">       Постановление может быть обжаловано в Черноморский районный суд Республики Крым через мирово</w:t>
      </w:r>
      <w:r>
        <w:t>го судью, вынесшего постановление, в течение 10 суток со дня вручения или получения копии постановления.</w:t>
      </w:r>
    </w:p>
    <w:p w:rsidR="00A77B3E" w:rsidP="000E7318">
      <w:pPr>
        <w:jc w:val="both"/>
      </w:pPr>
    </w:p>
    <w:p w:rsidR="00A77B3E" w:rsidP="000E731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                     И.В. Солодченко</w:t>
      </w:r>
    </w:p>
    <w:p w:rsidR="00A77B3E" w:rsidP="000E7318">
      <w:pPr>
        <w:jc w:val="both"/>
      </w:pPr>
    </w:p>
    <w:p w:rsidR="00A77B3E" w:rsidP="000E7318">
      <w:pPr>
        <w:ind w:firstLine="720"/>
        <w:jc w:val="both"/>
      </w:pPr>
      <w:r>
        <w:t>Согласовано.</w:t>
      </w:r>
    </w:p>
    <w:p w:rsidR="000E7318" w:rsidP="000E7318">
      <w:pPr>
        <w:ind w:firstLine="720"/>
        <w:jc w:val="both"/>
      </w:pPr>
    </w:p>
    <w:p w:rsidR="000E7318" w:rsidP="000E7318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И.В. Солодченко</w:t>
      </w:r>
    </w:p>
    <w:sectPr w:rsidSect="000E7318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AF7"/>
    <w:rsid w:val="000E7318"/>
    <w:rsid w:val="005C4A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4A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