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0D58">
      <w:pPr>
        <w:jc w:val="right"/>
      </w:pPr>
      <w:r>
        <w:t>УИ</w:t>
      </w:r>
      <w:r w:rsidR="006D4730">
        <w:t xml:space="preserve">Д 91MS0093-01-2023-000006-47                                                                                                    </w:t>
      </w:r>
    </w:p>
    <w:p w:rsidR="00A77B3E" w:rsidP="00270D58">
      <w:pPr>
        <w:jc w:val="right"/>
      </w:pPr>
      <w:r>
        <w:t>Дело № 5-93-13/2023</w:t>
      </w:r>
    </w:p>
    <w:p w:rsidR="00A77B3E" w:rsidP="00270D58">
      <w:pPr>
        <w:jc w:val="both"/>
      </w:pPr>
    </w:p>
    <w:p w:rsidR="00A77B3E" w:rsidP="00270D58">
      <w:pPr>
        <w:jc w:val="center"/>
      </w:pPr>
      <w:r>
        <w:t xml:space="preserve">П О С Т А Н О В </w:t>
      </w:r>
      <w:r>
        <w:t>Л Е Н И Е</w:t>
      </w:r>
    </w:p>
    <w:p w:rsidR="00A77B3E" w:rsidP="00270D58">
      <w:pPr>
        <w:jc w:val="both"/>
      </w:pPr>
    </w:p>
    <w:p w:rsidR="00A77B3E" w:rsidP="00270D58">
      <w:pPr>
        <w:ind w:firstLine="720"/>
        <w:jc w:val="both"/>
      </w:pPr>
      <w:r>
        <w:t xml:space="preserve">30 января 2023 года                                           </w:t>
      </w:r>
      <w:r w:rsidR="00270D58">
        <w:tab/>
      </w:r>
      <w:r w:rsidR="00270D58">
        <w:tab/>
      </w:r>
      <w:r w:rsidR="00270D58">
        <w:tab/>
      </w:r>
      <w:r>
        <w:t xml:space="preserve">Республика </w:t>
      </w:r>
      <w:r>
        <w:t xml:space="preserve">Крым, </w:t>
      </w:r>
      <w:r>
        <w:t>пгт</w:t>
      </w:r>
      <w:r>
        <w:t>. Черноморское</w:t>
      </w:r>
    </w:p>
    <w:p w:rsidR="00A77B3E" w:rsidP="00270D58">
      <w:pPr>
        <w:jc w:val="both"/>
      </w:pPr>
    </w:p>
    <w:p w:rsidR="00A77B3E" w:rsidP="00270D58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материалы дела об административном правонарушении в от</w:t>
      </w:r>
      <w:r>
        <w:t xml:space="preserve">ношении юридического лица ООО «Черное море </w:t>
      </w:r>
      <w:r>
        <w:t>аквакультура</w:t>
      </w:r>
      <w:r>
        <w:t xml:space="preserve">», (ИНН </w:t>
      </w:r>
      <w:r w:rsidR="00270D58">
        <w:t>НОМЕР, ОГРН НОМЕР</w:t>
      </w:r>
      <w:r>
        <w:t xml:space="preserve">) </w:t>
      </w:r>
    </w:p>
    <w:p w:rsidR="00A77B3E" w:rsidP="00270D58">
      <w:pPr>
        <w:ind w:firstLine="720"/>
        <w:jc w:val="both"/>
      </w:pPr>
      <w:r>
        <w:t>привлекаемого</w:t>
      </w:r>
      <w:r>
        <w:t>, к административной ответственности по ст. 19.29 КоАП РФ</w:t>
      </w:r>
    </w:p>
    <w:p w:rsidR="00A77B3E" w:rsidP="00270D58">
      <w:pPr>
        <w:jc w:val="both"/>
      </w:pPr>
    </w:p>
    <w:p w:rsidR="00A77B3E" w:rsidP="00270D58">
      <w:pPr>
        <w:ind w:firstLine="720"/>
        <w:jc w:val="center"/>
      </w:pPr>
      <w:r>
        <w:t>УСТАНОВИЛ:</w:t>
      </w:r>
    </w:p>
    <w:p w:rsidR="00A77B3E" w:rsidP="00270D58">
      <w:pPr>
        <w:jc w:val="both"/>
      </w:pPr>
    </w:p>
    <w:p w:rsidR="00A77B3E" w:rsidP="00270D58">
      <w:pPr>
        <w:jc w:val="both"/>
      </w:pPr>
      <w:r>
        <w:tab/>
        <w:t>Прокуратурой Черноморского района Республики Крым проведена проверка соблюд</w:t>
      </w:r>
      <w:r>
        <w:t xml:space="preserve">ения законодательства о противодействии коррупции при трудоустройстве бывших государственных и муниципальных служащих, в ходе которой установлены нарушения требований антикоррупционного законодательства Российской Федерации в деятельности ООО «Черное море </w:t>
      </w:r>
      <w:r>
        <w:t>аквакультура</w:t>
      </w:r>
      <w:r>
        <w:t xml:space="preserve">». </w:t>
      </w:r>
    </w:p>
    <w:p w:rsidR="00A77B3E" w:rsidP="00270D58">
      <w:pPr>
        <w:ind w:firstLine="720"/>
        <w:jc w:val="both"/>
      </w:pPr>
      <w:r>
        <w:t xml:space="preserve">Проверкой установлено, что приказом ООО «Черное море </w:t>
      </w:r>
      <w:r>
        <w:t>аквакультура</w:t>
      </w:r>
      <w:r>
        <w:t xml:space="preserve">» от </w:t>
      </w:r>
      <w:r w:rsidR="00270D58">
        <w:t>ДАТА НОМЕР</w:t>
      </w:r>
      <w:r>
        <w:t xml:space="preserve"> </w:t>
      </w:r>
      <w:r w:rsidR="00270D58">
        <w:t>ФИО</w:t>
      </w:r>
      <w:r>
        <w:t xml:space="preserve"> назначен на должность </w:t>
      </w:r>
      <w:r w:rsidR="00270D58">
        <w:t>ДОЛЖНОСТЬ</w:t>
      </w:r>
      <w:r>
        <w:t xml:space="preserve">.  </w:t>
      </w:r>
    </w:p>
    <w:p w:rsidR="00A77B3E" w:rsidP="00270D58">
      <w:pPr>
        <w:ind w:firstLine="720"/>
        <w:jc w:val="both"/>
      </w:pPr>
      <w:r>
        <w:t>Приказом Североморского межрегионального управления Федеральн</w:t>
      </w:r>
      <w:r>
        <w:t xml:space="preserve">ой службы по ветеринарному и фитосанитарному контролю от </w:t>
      </w:r>
      <w:r w:rsidR="00270D58">
        <w:t>ДАТА НОМЕР</w:t>
      </w:r>
      <w:r>
        <w:t xml:space="preserve"> с </w:t>
      </w:r>
      <w:r w:rsidR="00270D58">
        <w:t>ФИО</w:t>
      </w:r>
      <w:r>
        <w:t xml:space="preserve"> с </w:t>
      </w:r>
      <w:r w:rsidR="00270D58">
        <w:t>ДАТА</w:t>
      </w:r>
      <w:r>
        <w:t xml:space="preserve"> расторгнут служебный контракт и последний уволен с должности государственной гражданской службы – государственного инспектора отдела ветеринарног</w:t>
      </w:r>
      <w:r>
        <w:t xml:space="preserve">о надзора по Республике Карелия, Архангельской области, Республике Коми и Ненецкому автономному округу (расположение рабочего места – г. Петрозаводск). </w:t>
      </w:r>
    </w:p>
    <w:p w:rsidR="00A77B3E" w:rsidP="00270D58">
      <w:pPr>
        <w:ind w:firstLine="720"/>
        <w:jc w:val="both"/>
      </w:pPr>
      <w:r>
        <w:t xml:space="preserve">В нарушение требований ч. 4 ст. 12 Федерального закона «О противодействии коррупции» ООО </w:t>
      </w:r>
      <w:r>
        <w:t xml:space="preserve">«Черное </w:t>
      </w:r>
      <w:r>
        <w:t xml:space="preserve">море </w:t>
      </w:r>
      <w:r>
        <w:t>а</w:t>
      </w:r>
      <w:r>
        <w:t>квакультура</w:t>
      </w:r>
      <w:r>
        <w:t xml:space="preserve">» в установленный законом десятидневный срок по последнему месту службы </w:t>
      </w:r>
      <w:r w:rsidR="00270D58">
        <w:t>ФИО,</w:t>
      </w:r>
      <w:r>
        <w:t xml:space="preserve"> то есть Североморское межрегиональное управление Федеральной службы по ветеринарному и фитосанитарному надзору не уведомило, уведомление о трудоустройстве </w:t>
      </w:r>
      <w:r w:rsidR="00270D58">
        <w:t>ФИО</w:t>
      </w:r>
      <w:r>
        <w:t xml:space="preserve"> поступило бывшему работодателю только </w:t>
      </w:r>
      <w:r w:rsidR="00270D58">
        <w:t>ДАТА</w:t>
      </w:r>
      <w:r>
        <w:t>, что подтверждается информацией Североморского межрегионального управления Федеральной службы по ветеринарному и</w:t>
      </w:r>
      <w:r>
        <w:t xml:space="preserve"> фитосанитарному надзору </w:t>
      </w:r>
      <w:r>
        <w:t>от</w:t>
      </w:r>
      <w:r>
        <w:t xml:space="preserve"> </w:t>
      </w:r>
      <w:r w:rsidR="00270D58">
        <w:t>ДАТА НОМЕР</w:t>
      </w:r>
      <w:r>
        <w:t xml:space="preserve">. </w:t>
      </w:r>
    </w:p>
    <w:p w:rsidR="00A77B3E" w:rsidP="00270D58">
      <w:pPr>
        <w:ind w:firstLine="720"/>
        <w:jc w:val="both"/>
      </w:pPr>
      <w:r>
        <w:t>В судебном заседании, представитель юридичес</w:t>
      </w:r>
      <w:r>
        <w:t xml:space="preserve">кого лица </w:t>
      </w:r>
      <w:r w:rsidR="00270D58">
        <w:t>ФИО</w:t>
      </w:r>
      <w:r w:rsidR="00270D58">
        <w:t>1</w:t>
      </w:r>
      <w:r>
        <w:t>, действующий на основании доверенности, вину юридического лица, в совершении административного правонарушения, предусмотренного ст. 19.29 КоАП РФ признал полностью, пояснил, что лицо было принято на работу без изучения трудовой кни</w:t>
      </w:r>
      <w:r>
        <w:t xml:space="preserve">жки, и записей о предыдущем месте работы, просил назначить наказание с применением положений ч.3.2 ст. 4.1 КоАП РФ и снизить штраф ниже низшего предела, предусмотренного санкцией данной статьи, то есть до размера не менее половины минимального штрафа. </w:t>
      </w:r>
    </w:p>
    <w:p w:rsidR="00A77B3E" w:rsidP="00270D58">
      <w:pPr>
        <w:ind w:firstLine="720"/>
        <w:jc w:val="both"/>
      </w:pPr>
      <w:r>
        <w:t>Про</w:t>
      </w:r>
      <w:r>
        <w:t>курор Черноморского района Республики Крым Шестаков С.В. в судебном заседании подтвердил обстоятельства, изложенные в постановлении о возбуждении дела об административном правонарушении, пояснил, что вина юридического лица в совершении инкриминируемого адм</w:t>
      </w:r>
      <w:r>
        <w:t xml:space="preserve">инистративного правонарушения доказана, просил назначить наказание в пределах санкции статьи 19.29 КоАП РФ, не возражал против назначения наказания с применением ч. 3.2 ст. 4.1 КоАП РФ ниже низшего предела. </w:t>
      </w:r>
    </w:p>
    <w:p w:rsidR="00A77B3E" w:rsidP="00270D58">
      <w:pPr>
        <w:ind w:firstLine="720"/>
        <w:jc w:val="both"/>
      </w:pPr>
      <w:r>
        <w:t>Выслушав пояснения представителя юридического ли</w:t>
      </w:r>
      <w:r>
        <w:t>ца, прокурора, исследовав письменные материалы дела об административном правонарушении, суд приходит к следующему выводу.</w:t>
      </w:r>
    </w:p>
    <w:p w:rsidR="00A77B3E" w:rsidP="00270D58">
      <w:pPr>
        <w:ind w:firstLine="720"/>
        <w:jc w:val="both"/>
      </w:pPr>
      <w:r>
        <w:t>Согласно ст. 19.29 КоАП РФ административным правонарушением признается привлечение работодателем либо заказчиком работ (услуг) к трудо</w:t>
      </w:r>
      <w:r>
        <w:t>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</w:t>
      </w:r>
      <w:r>
        <w:t>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</w:t>
      </w:r>
      <w:r>
        <w:t xml:space="preserve"> от 25 декабря 2008 года № 273-ФЗ «О противодействии коррупции».</w:t>
      </w:r>
    </w:p>
    <w:p w:rsidR="00A77B3E" w:rsidP="00270D58">
      <w:pPr>
        <w:ind w:firstLine="720"/>
        <w:jc w:val="both"/>
      </w:pPr>
      <w:r>
        <w:t>Согласно ч. 4 ст. 12 Федера</w:t>
      </w:r>
      <w:r>
        <w:t>льного закона от 25 декабря 2008 года № 273-ФЗ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ч. 1 настоящей статьи, с гражданином, замещавшим должнос</w:t>
      </w:r>
      <w:r>
        <w:t>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</w:t>
      </w:r>
      <w:r>
        <w:t xml:space="preserve"> муниципальной службы обязан в десятидневный срок сообщать о закл</w:t>
      </w:r>
      <w:r>
        <w:t>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 w:rsidP="00270D58">
      <w:pPr>
        <w:ind w:firstLine="720"/>
        <w:jc w:val="both"/>
      </w:pPr>
      <w:r>
        <w:t>В силу ч. 5 ст. 12 Федерального закон</w:t>
      </w:r>
      <w:r>
        <w:t>а от 25 декабря 2008 года № 273-ФЗ «О противодействии коррупции»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A77B3E" w:rsidP="00270D58">
      <w:pPr>
        <w:ind w:firstLine="720"/>
        <w:jc w:val="both"/>
      </w:pPr>
      <w:r>
        <w:t>Огр</w:t>
      </w:r>
      <w:r>
        <w:t>аничения, направленные на соблюдение специальных правил трудоустройства лиц, ранее замещавших должности государственной или муниципальной службы, предусмотренные в статье 12 Федерального закона «О противодействии коррупции», статье 64.1 Трудового кодекса Р</w:t>
      </w:r>
      <w:r>
        <w:t>оссийской Федерации, приняты в целях реализации рекомендаций Конвенции Организации Объединенных Наций против коррупции (принята в городе Нью-Йорке 31 октября 2003 г. Резолюцией 58/4 на 51-м пленарном заседании 58-й сессии Генеральной Ассамблеи</w:t>
      </w:r>
      <w:r>
        <w:t xml:space="preserve"> ООН).</w:t>
      </w:r>
    </w:p>
    <w:p w:rsidR="00A77B3E" w:rsidP="00270D58">
      <w:pPr>
        <w:ind w:firstLine="720"/>
        <w:jc w:val="both"/>
      </w:pPr>
      <w:r>
        <w:t>Так, п</w:t>
      </w:r>
      <w:r>
        <w:t>унктом 1 статьи 12 Конвенции предусмотрена обязанность каждого государства-участника по принятию мер в соответствии с основополагающими принципами своего внутреннего законодательства, по предупреждению коррупции в частном секторе.</w:t>
      </w:r>
    </w:p>
    <w:p w:rsidR="00A77B3E" w:rsidP="00270D58">
      <w:pPr>
        <w:ind w:firstLine="720"/>
        <w:jc w:val="both"/>
      </w:pPr>
      <w:r>
        <w:t>Согласно подпункту «e» пу</w:t>
      </w:r>
      <w:r>
        <w:t>нкта 2 статьи 12 Конвенции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</w:t>
      </w:r>
      <w:r>
        <w:t>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</w:t>
      </w:r>
      <w:r>
        <w:t xml:space="preserve"> связаны с функциями, которые такие публичные должностные лица выполняли в период их нахождения в д</w:t>
      </w:r>
      <w:r>
        <w:t>олжности или за выполнением которых они осуществляли надзор.</w:t>
      </w:r>
    </w:p>
    <w:p w:rsidR="00A77B3E" w:rsidP="00270D58">
      <w:pPr>
        <w:ind w:firstLine="720"/>
        <w:jc w:val="both"/>
      </w:pPr>
      <w:r>
        <w:t>Таким образом, из анализа вышеприведенных правовых норм, а также их системной взаимосвязи следует, что ограничения, налагаемые на гражданина, замещавшего должность государственной или муниципальн</w:t>
      </w:r>
      <w:r>
        <w:t>ой службы, при заключении им трудового или гражданско-правового договора, установлены в целях устранения коллизии публичных и частных интересов.</w:t>
      </w:r>
      <w:r>
        <w:t xml:space="preserve"> Данные ограничения, как и обязанность работодателя при заключении трудового договора с гражданином, замещавшим </w:t>
      </w:r>
      <w:r>
        <w:t>ранее должности государственной или муниципальной службы,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службы, направлены на соблюдение специальных прави</w:t>
      </w:r>
      <w:r>
        <w:t>л трудоустройства бывших государственных и муниципальных служащих в коммерческие и некоммерческие организации.</w:t>
      </w:r>
    </w:p>
    <w:p w:rsidR="00A77B3E" w:rsidP="00270D58">
      <w:pPr>
        <w:ind w:firstLine="720"/>
        <w:jc w:val="both"/>
      </w:pPr>
      <w:r>
        <w:t xml:space="preserve">При установленных по делу обстоятельствах, мировой судья приходит к выводу о нарушении юридическим лицом ООО «Черное море </w:t>
      </w:r>
      <w:r>
        <w:t>аквакультура</w:t>
      </w:r>
      <w:r>
        <w:t>» требовани</w:t>
      </w:r>
      <w:r>
        <w:t>й ч.4 ст.12 Федерального Закона №273-ФЗ РФ от 25.12.2008 года «О противодействии коррупции».</w:t>
      </w:r>
    </w:p>
    <w:p w:rsidR="00A77B3E" w:rsidP="00270D58">
      <w:pPr>
        <w:ind w:firstLine="720"/>
        <w:jc w:val="both"/>
      </w:pPr>
      <w:r>
        <w:t xml:space="preserve">Вина юридического лица ООО «Черное море </w:t>
      </w:r>
      <w:r>
        <w:t>аквакультура</w:t>
      </w:r>
      <w:r>
        <w:t xml:space="preserve">» в совершении административного правонарушения подтверждается совокупностью собранных по делу доказательств: </w:t>
      </w:r>
    </w:p>
    <w:p w:rsidR="00A77B3E" w:rsidP="00270D58">
      <w:pPr>
        <w:ind w:firstLine="720"/>
        <w:jc w:val="both"/>
      </w:pPr>
      <w:r>
        <w:t xml:space="preserve">- постановлением прокурора Черноморского района Республики Крым о возбуждении дела об административном правонарушении </w:t>
      </w:r>
      <w:r>
        <w:t>от</w:t>
      </w:r>
      <w:r>
        <w:t xml:space="preserve"> </w:t>
      </w:r>
      <w:r w:rsidR="00270D58">
        <w:t>ДАТА</w:t>
      </w:r>
      <w:r>
        <w:t xml:space="preserve"> (л.д.1-5);</w:t>
      </w:r>
    </w:p>
    <w:p w:rsidR="00A77B3E" w:rsidP="00270D58">
      <w:pPr>
        <w:ind w:firstLine="720"/>
        <w:jc w:val="both"/>
      </w:pPr>
      <w:r>
        <w:t>- копией письма Североморского межрегионального управления Федеральной службы по ветеринарному и фитосанитарному надзор</w:t>
      </w:r>
      <w:r>
        <w:t xml:space="preserve">у </w:t>
      </w:r>
      <w:r>
        <w:t>от</w:t>
      </w:r>
      <w:r>
        <w:t xml:space="preserve"> </w:t>
      </w:r>
      <w:r w:rsidR="00270D58">
        <w:t>ДАТА НОМЕР</w:t>
      </w:r>
      <w:r>
        <w:t xml:space="preserve"> (</w:t>
      </w:r>
      <w:r>
        <w:t>л.д</w:t>
      </w:r>
      <w:r>
        <w:t>. 7-13);</w:t>
      </w:r>
    </w:p>
    <w:p w:rsidR="00A77B3E" w:rsidP="00270D58">
      <w:pPr>
        <w:ind w:firstLine="720"/>
        <w:jc w:val="both"/>
      </w:pPr>
      <w:r>
        <w:t xml:space="preserve">- копией трудового договора ООО «Черное море </w:t>
      </w:r>
      <w:r>
        <w:t>аквакультура</w:t>
      </w:r>
      <w:r>
        <w:t xml:space="preserve">» с </w:t>
      </w:r>
      <w:r w:rsidR="00270D58">
        <w:t>ФИО</w:t>
      </w:r>
      <w:r>
        <w:t xml:space="preserve"> </w:t>
      </w:r>
      <w:r>
        <w:t>от</w:t>
      </w:r>
      <w:r>
        <w:t xml:space="preserve"> </w:t>
      </w:r>
      <w:r w:rsidR="00270D58">
        <w:t>ДАТА</w:t>
      </w:r>
      <w:r>
        <w:t xml:space="preserve"> (л.д.20-23);</w:t>
      </w:r>
    </w:p>
    <w:p w:rsidR="00A77B3E" w:rsidP="00270D58">
      <w:pPr>
        <w:ind w:firstLine="720"/>
        <w:jc w:val="both"/>
      </w:pPr>
      <w:r>
        <w:t xml:space="preserve">- должностной инструкцией ООО «Черное море </w:t>
      </w:r>
      <w:r>
        <w:t>аквакультура</w:t>
      </w:r>
      <w:r>
        <w:t xml:space="preserve">» в отношении </w:t>
      </w:r>
      <w:r w:rsidR="00270D58">
        <w:t>ДОЛЖНОСТЬ</w:t>
      </w:r>
      <w:r>
        <w:t xml:space="preserve"> (л.д.24-26);</w:t>
      </w:r>
    </w:p>
    <w:p w:rsidR="00A77B3E" w:rsidP="00270D58">
      <w:pPr>
        <w:ind w:firstLine="720"/>
        <w:jc w:val="both"/>
      </w:pPr>
      <w:r>
        <w:t>- копией приказа о приеме</w:t>
      </w:r>
      <w:r>
        <w:t xml:space="preserve"> работника на работу </w:t>
      </w:r>
      <w:r>
        <w:t>от</w:t>
      </w:r>
      <w:r>
        <w:t xml:space="preserve"> </w:t>
      </w:r>
      <w:r w:rsidR="00270D58">
        <w:t>ДАТА</w:t>
      </w:r>
      <w:r w:rsidR="00270D58">
        <w:t xml:space="preserve"> НОМЕР</w:t>
      </w:r>
      <w:r>
        <w:t xml:space="preserve"> в отношении </w:t>
      </w:r>
      <w:r w:rsidR="00270D58">
        <w:t>ФИО</w:t>
      </w:r>
      <w:r>
        <w:t xml:space="preserve"> (</w:t>
      </w:r>
      <w:r>
        <w:t>л.д</w:t>
      </w:r>
      <w:r>
        <w:t>. 27);</w:t>
      </w:r>
    </w:p>
    <w:p w:rsidR="00A77B3E" w:rsidP="00270D58">
      <w:pPr>
        <w:ind w:firstLine="720"/>
        <w:jc w:val="both"/>
      </w:pPr>
      <w:r>
        <w:t xml:space="preserve">- копией трудовой книжки в электронном виде в отношении </w:t>
      </w:r>
      <w:r w:rsidR="00270D58">
        <w:t>ФИО</w:t>
      </w:r>
      <w:r>
        <w:t xml:space="preserve"> (л.д.28-31);</w:t>
      </w:r>
    </w:p>
    <w:p w:rsidR="00A77B3E" w:rsidP="00270D58">
      <w:pPr>
        <w:ind w:firstLine="720"/>
        <w:jc w:val="both"/>
      </w:pPr>
      <w:r>
        <w:t xml:space="preserve">- объяснения </w:t>
      </w:r>
      <w:r w:rsidR="00270D58">
        <w:t>ФИО</w:t>
      </w:r>
      <w:r w:rsidR="00270D58">
        <w:t>1</w:t>
      </w:r>
      <w:r>
        <w:t xml:space="preserve"> (представителя </w:t>
      </w:r>
      <w:r w:rsidR="00270D58">
        <w:t>ФИО2</w:t>
      </w:r>
      <w:r>
        <w:t xml:space="preserve"> по доверенности от </w:t>
      </w:r>
      <w:r w:rsidR="00270D58">
        <w:t>ДАТА НОМЕР</w:t>
      </w:r>
      <w:r>
        <w:t>) (л.д.32-33).</w:t>
      </w:r>
    </w:p>
    <w:p w:rsidR="00A77B3E" w:rsidP="00270D58">
      <w:pPr>
        <w:ind w:firstLine="720"/>
        <w:jc w:val="both"/>
      </w:pPr>
      <w:r>
        <w:t>- копией выпи</w:t>
      </w:r>
      <w:r>
        <w:t xml:space="preserve">ски из Единого государственного реестра юридических лиц </w:t>
      </w:r>
      <w:r>
        <w:t>от</w:t>
      </w:r>
      <w:r>
        <w:t xml:space="preserve"> дата (л.д.34-42)</w:t>
      </w:r>
    </w:p>
    <w:p w:rsidR="00A77B3E" w:rsidP="00270D58">
      <w:pPr>
        <w:ind w:firstLine="720"/>
        <w:jc w:val="both"/>
      </w:pPr>
      <w:r>
        <w:t>- копией Устав</w:t>
      </w:r>
      <w:r>
        <w:t>а ООО</w:t>
      </w:r>
      <w:r>
        <w:t xml:space="preserve"> «Черное море </w:t>
      </w:r>
      <w:r>
        <w:t>аквакультура</w:t>
      </w:r>
      <w:r>
        <w:t>» (л.д.43-62);</w:t>
      </w:r>
    </w:p>
    <w:p w:rsidR="00A77B3E" w:rsidP="00270D58">
      <w:pPr>
        <w:ind w:firstLine="720"/>
        <w:jc w:val="both"/>
      </w:pPr>
      <w:r>
        <w:t>Решая вопрос о допустимости исследованных в судебном заседании письменных доказательств, суд не находит нарушений закона</w:t>
      </w:r>
      <w:r>
        <w:t xml:space="preserve"> при их собирании и фиксации, признает все исследованные доказательства допустимыми.</w:t>
      </w:r>
    </w:p>
    <w:p w:rsidR="00A77B3E" w:rsidP="00270D58">
      <w:pPr>
        <w:ind w:firstLine="720"/>
        <w:jc w:val="both"/>
      </w:pPr>
      <w:r>
        <w:t>Оценив в совокупности представленные доказательства, мировой судья приходит к выводу о доказанности вины юридического лица и наличии в его действиях состава административн</w:t>
      </w:r>
      <w:r>
        <w:t>ого правонарушения, предусмотренного ст. 19.29 КоАП РФ,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</w:t>
      </w:r>
      <w:r>
        <w:t>дарственного или муниципального служащего, замещающего должность, включенную в</w:t>
      </w:r>
      <w:r>
        <w:t xml:space="preserve">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</w:t>
      </w:r>
      <w:r>
        <w:t>тренных Федеральным законом от 25 декабря 2008 года № 273-ФЗ «О противодействии коррупции».</w:t>
      </w:r>
    </w:p>
    <w:p w:rsidR="00A77B3E" w:rsidP="00270D58">
      <w:pPr>
        <w:ind w:firstLine="720"/>
        <w:jc w:val="both"/>
      </w:pPr>
      <w:r>
        <w:t xml:space="preserve">Разрешая заявленное ходатайство о назначении наказания, с применением положений ч. 3.2 ст. 4.1 КоАП РФ ниже низшего предела, предусмотренного санкцией статьи 19.29 </w:t>
      </w:r>
      <w:r>
        <w:t>КоАП РФ, то есть до размера не менее половины минимального штрафа, судья исходит из следующего.</w:t>
      </w:r>
    </w:p>
    <w:p w:rsidR="00A77B3E" w:rsidP="00270D58">
      <w:pPr>
        <w:ind w:firstLine="720"/>
        <w:jc w:val="both"/>
      </w:pPr>
      <w:r>
        <w:t>В соответствии с частью 1 статьи 4.1 Кодекса Российской Федерации об административных правонарушениях административное наказание за совершение административного</w:t>
      </w:r>
      <w:r>
        <w:t xml:space="preserve">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77B3E" w:rsidP="00270D58">
      <w:pPr>
        <w:ind w:firstLine="720"/>
        <w:jc w:val="both"/>
      </w:pPr>
      <w:r>
        <w:t>Санкция статьи 19.29 Кодекса Российской Федерации об административных правонару</w:t>
      </w:r>
      <w:r>
        <w:t>шениях предусматривает наказание в виде штрафа для юридических лиц в размере от 100 000 до 500 000 рублей.</w:t>
      </w:r>
    </w:p>
    <w:p w:rsidR="00A77B3E" w:rsidP="00270D58">
      <w:pPr>
        <w:ind w:firstLine="720"/>
        <w:jc w:val="both"/>
      </w:pPr>
      <w:r>
        <w:t>В соответствии с ч. 3.2 ст. 4.1 КоАП РФ при наличии исключительных обстоятельств, связанных с характером совершенного административного правонарушени</w:t>
      </w:r>
      <w:r>
        <w:t>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</w:t>
      </w:r>
      <w:r>
        <w:t xml:space="preserve"> и (или) решения по делам об административных правонарушениях, могут назначить наказание в виде административного</w:t>
      </w:r>
      <w:r>
        <w:t xml:space="preserve"> штрафа в размере </w:t>
      </w:r>
      <w:r>
        <w:t>менее минимального</w:t>
      </w:r>
      <w:r>
        <w:t xml:space="preserve"> размера административного штрафа, предусмотренного соответствующей статьей или частью статьи раздела II на</w:t>
      </w:r>
      <w:r>
        <w:t>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77B3E" w:rsidP="00270D58">
      <w:pPr>
        <w:ind w:firstLine="720"/>
        <w:jc w:val="both"/>
      </w:pPr>
      <w:r>
        <w:t>При назначении административного наказания в соответствии с частью 3.2 настоящей статьи размер административного штрафа н</w:t>
      </w:r>
      <w:r>
        <w:t>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(ч. 3.3 ст. 4.1 КоАП РФ).</w:t>
      </w:r>
    </w:p>
    <w:p w:rsidR="00A77B3E" w:rsidP="006A4A1B">
      <w:pPr>
        <w:ind w:firstLine="720"/>
        <w:jc w:val="both"/>
      </w:pPr>
      <w:r>
        <w:t>Из разъяснений пункта 13 Постановления П</w:t>
      </w:r>
      <w:r>
        <w:t xml:space="preserve">ленума Верховного Суда Российской Федерации от 28 </w:t>
      </w:r>
      <w:r>
        <w:t xml:space="preserve">ноября </w:t>
      </w:r>
      <w:r>
        <w:t>2017 года № 46 «О некоторых вопросах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</w:t>
      </w:r>
      <w:r>
        <w:t>рушениях» следует,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</w:t>
      </w:r>
      <w:r>
        <w:t xml:space="preserve"> и его последств</w:t>
      </w:r>
      <w:r>
        <w:t>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</w:t>
      </w:r>
      <w:r>
        <w:t xml:space="preserve"> в размере </w:t>
      </w:r>
      <w:r>
        <w:t>менее минимального</w:t>
      </w:r>
      <w:r>
        <w:t xml:space="preserve"> размера административного штрафа, предусмотренного санкцией статьи 19.29 КоАП РФ (часть 3 и 3.2 статьи 4.1 КоАП РФ). </w:t>
      </w:r>
    </w:p>
    <w:p w:rsidR="00A77B3E" w:rsidP="006A4A1B">
      <w:pPr>
        <w:ind w:firstLine="720"/>
        <w:jc w:val="both"/>
      </w:pPr>
      <w:r>
        <w:t>При назначении наказания суд учитывает характер и степень общественной опасности совершенного административн</w:t>
      </w:r>
      <w:r>
        <w:t>ого правонарушения, конкретные обстоятельства, связанные с совершением административного правонарушения, обстоятельства смягчающие административную ответственность обстоятельства, отсутствие отягчающих обстоятельств и каких-либо неблагоприятных последствий</w:t>
      </w:r>
      <w:r>
        <w:t xml:space="preserve"> совершенного правонарушения, в </w:t>
      </w:r>
      <w:r>
        <w:t>связи</w:t>
      </w:r>
      <w:r>
        <w:t xml:space="preserve"> с чем приходит к выводу о том, что цели административного наказания в данном случае могут быть достигнуты путем назначения ООО «Черное море </w:t>
      </w:r>
      <w:r>
        <w:t>аквакультура</w:t>
      </w:r>
      <w:r>
        <w:t>» административного наказания в виде административного штрафа в ра</w:t>
      </w:r>
      <w:r>
        <w:t xml:space="preserve">змере, составляющем половину минимального размера, предусмотренного санкцией ст. 19.29 КоАП РФ. </w:t>
      </w:r>
    </w:p>
    <w:p w:rsidR="00A77B3E" w:rsidP="006A4A1B">
      <w:pPr>
        <w:ind w:firstLine="720"/>
        <w:jc w:val="both"/>
      </w:pPr>
      <w:r>
        <w:t xml:space="preserve">Руководствуясь </w:t>
      </w:r>
      <w:r>
        <w:t>ст.ст</w:t>
      </w:r>
      <w:r>
        <w:t>. 19.29, 29.7-29.11 КоАП РФ, мировой судья</w:t>
      </w:r>
    </w:p>
    <w:p w:rsidR="00A77B3E" w:rsidP="00270D58">
      <w:pPr>
        <w:jc w:val="both"/>
      </w:pPr>
    </w:p>
    <w:p w:rsidR="00A77B3E" w:rsidP="006A4A1B">
      <w:pPr>
        <w:jc w:val="center"/>
      </w:pPr>
      <w:r>
        <w:t>ПОСТАНОВИЛ:</w:t>
      </w:r>
    </w:p>
    <w:p w:rsidR="00A77B3E" w:rsidP="00270D58">
      <w:pPr>
        <w:jc w:val="both"/>
      </w:pPr>
    </w:p>
    <w:p w:rsidR="00A77B3E" w:rsidP="006A4A1B">
      <w:pPr>
        <w:ind w:firstLine="720"/>
        <w:jc w:val="both"/>
      </w:pPr>
      <w:r>
        <w:t>Юридическое лиц</w:t>
      </w:r>
      <w:r>
        <w:t>о ООО</w:t>
      </w:r>
      <w:r>
        <w:t xml:space="preserve"> «Черное море </w:t>
      </w:r>
      <w:r>
        <w:t>аквакультура</w:t>
      </w:r>
      <w:r>
        <w:t xml:space="preserve">», ИНН </w:t>
      </w:r>
      <w:r w:rsidR="006A4A1B">
        <w:t>НОМЕР</w:t>
      </w:r>
      <w:r>
        <w:t xml:space="preserve">, ОГРН </w:t>
      </w:r>
      <w:r w:rsidR="006A4A1B">
        <w:t>НОМЕР</w:t>
      </w:r>
      <w:r>
        <w:t xml:space="preserve"> признать виновным в совершении административного правонарушения, предусмотренного ст. 19.29 КоАП РФ и назначить ему наказание в виде административного штрафа в размере 50 000 (пятьдесят тысяч) рублей.</w:t>
      </w:r>
    </w:p>
    <w:p w:rsidR="00A77B3E" w:rsidP="006A4A1B">
      <w:pPr>
        <w:ind w:firstLine="720"/>
        <w:jc w:val="both"/>
      </w:pPr>
      <w:r>
        <w:t>Реквизиты для уплаты штрафа: УФК по Республике Крым (</w:t>
      </w:r>
      <w:r>
        <w:t xml:space="preserve">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ЦБРФ, БИК: 043510001, счет: 40101810335100010001, ОКТМО 35656000, КБК 82811601193010029140 УИН 0</w:t>
      </w:r>
      <w:r>
        <w:t>410760300935000132319168, постановление №5-93-13/2023.</w:t>
      </w:r>
    </w:p>
    <w:p w:rsidR="00A77B3E" w:rsidP="006A4A1B">
      <w:pPr>
        <w:ind w:firstLine="720"/>
        <w:jc w:val="both"/>
      </w:pPr>
      <w:r>
        <w:t>Административный штраф в соответствии со ст. 32.2 КоАП РФ подлежит уплате в течение 60 дней с момента вступления настоящего постановления в законную силу.</w:t>
      </w:r>
    </w:p>
    <w:p w:rsidR="00A77B3E" w:rsidP="006A4A1B">
      <w:pPr>
        <w:ind w:firstLine="720"/>
        <w:jc w:val="both"/>
      </w:pPr>
      <w:r>
        <w:t xml:space="preserve">Разъяснить ООО «Черное море </w:t>
      </w:r>
      <w:r>
        <w:t>аквакультура</w:t>
      </w:r>
      <w:r>
        <w:t>», что</w:t>
      </w:r>
      <w:r>
        <w:t xml:space="preserve"> в соответствии со статьей 20.25 КоАП РФ неуплата административного штрафа в срок, предусмотренный ст. 32.2 КоАП РФ,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t>й, либо административный арест на срок до пятнадцати суток, либо обязательные работы на срок до пятидесяти часов.</w:t>
      </w:r>
    </w:p>
    <w:p w:rsidR="00A77B3E" w:rsidP="006A4A1B">
      <w:pPr>
        <w:ind w:firstLine="720"/>
        <w:jc w:val="both"/>
      </w:pPr>
      <w:r>
        <w:t xml:space="preserve"> Постановление может быть обжаловано в Черноморский районный суд Республики Крым через мирового судью судебного участка № 93 Черноморского суд</w:t>
      </w:r>
      <w:r>
        <w:t>ебного района Республики Крым в течени</w:t>
      </w:r>
      <w:r>
        <w:t>и</w:t>
      </w:r>
      <w:r>
        <w:t xml:space="preserve"> 10 суток со дня вручения или получения копии постановления. </w:t>
      </w:r>
    </w:p>
    <w:p w:rsidR="00A77B3E" w:rsidP="00270D58">
      <w:pPr>
        <w:jc w:val="both"/>
      </w:pPr>
    </w:p>
    <w:p w:rsidR="00A77B3E" w:rsidP="006A4A1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 w:rsidR="006A4A1B">
        <w:t>подпись</w:t>
      </w:r>
      <w:r w:rsidR="006A4A1B">
        <w:tab/>
      </w:r>
      <w:r>
        <w:t xml:space="preserve">                    </w:t>
      </w:r>
      <w:r>
        <w:tab/>
        <w:t xml:space="preserve">              И.В. Солодченко</w:t>
      </w:r>
    </w:p>
    <w:p w:rsidR="006A4A1B" w:rsidP="006A4A1B">
      <w:pPr>
        <w:ind w:firstLine="720"/>
        <w:jc w:val="both"/>
      </w:pPr>
    </w:p>
    <w:p w:rsidR="006A4A1B" w:rsidP="006A4A1B">
      <w:pPr>
        <w:ind w:firstLine="720"/>
        <w:jc w:val="both"/>
      </w:pPr>
      <w:r>
        <w:t>ДЕПЕРСОНИФИКАЦИЮ</w:t>
      </w:r>
    </w:p>
    <w:p w:rsidR="006A4A1B" w:rsidP="006A4A1B">
      <w:pPr>
        <w:ind w:firstLine="720"/>
        <w:jc w:val="both"/>
      </w:pPr>
      <w:r>
        <w:t xml:space="preserve">Лингвистический контроль произвел </w:t>
      </w:r>
    </w:p>
    <w:p w:rsidR="006A4A1B" w:rsidP="006A4A1B">
      <w:pPr>
        <w:ind w:firstLine="720"/>
        <w:jc w:val="both"/>
      </w:pPr>
      <w:r>
        <w:t>помощник судьи Димитрова О.С.______________</w:t>
      </w:r>
    </w:p>
    <w:p w:rsidR="006A4A1B" w:rsidP="006A4A1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A4A1B" w:rsidP="006A4A1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A4A1B" w:rsidP="006A4A1B">
      <w:pPr>
        <w:ind w:firstLine="720"/>
        <w:jc w:val="both"/>
      </w:pPr>
      <w:r>
        <w:t>Дата: 27.02.2023 года</w:t>
      </w:r>
    </w:p>
    <w:p w:rsidR="006A4A1B" w:rsidP="006A4A1B">
      <w:pPr>
        <w:ind w:firstLine="720"/>
        <w:jc w:val="both"/>
      </w:pPr>
    </w:p>
    <w:p w:rsidR="00A77B3E" w:rsidP="00270D58">
      <w:pPr>
        <w:jc w:val="both"/>
      </w:pPr>
    </w:p>
    <w:p w:rsidR="00A77B3E" w:rsidP="00270D58">
      <w:pPr>
        <w:jc w:val="both"/>
      </w:pPr>
    </w:p>
    <w:p w:rsidR="00A77B3E" w:rsidP="00270D58">
      <w:pPr>
        <w:jc w:val="both"/>
      </w:pPr>
    </w:p>
    <w:sectPr w:rsidSect="00270D58">
      <w:pgSz w:w="12240" w:h="15840"/>
      <w:pgMar w:top="567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58"/>
    <w:rsid w:val="00270D58"/>
    <w:rsid w:val="006A4A1B"/>
    <w:rsid w:val="006D47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A4A1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A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