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C4984">
      <w:pPr>
        <w:jc w:val="both"/>
      </w:pPr>
      <w:r>
        <w:t xml:space="preserve">                                                                                                                 </w:t>
      </w:r>
    </w:p>
    <w:p w:rsidR="00A77B3E" w:rsidP="003C4984">
      <w:pPr>
        <w:jc w:val="right"/>
      </w:pPr>
      <w:r>
        <w:t xml:space="preserve">                                                                       УИД: 91MS0093-01-2020-000096-20</w:t>
      </w:r>
    </w:p>
    <w:p w:rsidR="00A77B3E" w:rsidP="003C4984">
      <w:pPr>
        <w:jc w:val="right"/>
      </w:pPr>
      <w:r>
        <w:t xml:space="preserve">Дело № 5-48/93/2020 </w:t>
      </w:r>
    </w:p>
    <w:p w:rsidR="00A77B3E" w:rsidP="003C4984">
      <w:pPr>
        <w:jc w:val="both"/>
      </w:pPr>
    </w:p>
    <w:p w:rsidR="00A77B3E" w:rsidP="003C4984">
      <w:pPr>
        <w:jc w:val="center"/>
      </w:pPr>
      <w:r>
        <w:t>П О С Т А Н О В Л Е Н И Е</w:t>
      </w:r>
    </w:p>
    <w:p w:rsidR="00A77B3E" w:rsidP="003C4984">
      <w:pPr>
        <w:jc w:val="both"/>
      </w:pPr>
    </w:p>
    <w:p w:rsidR="00A77B3E" w:rsidP="003C4984">
      <w:pPr>
        <w:ind w:firstLine="720"/>
        <w:jc w:val="both"/>
      </w:pPr>
      <w:r>
        <w:t xml:space="preserve">12 марта 2020 года                                  </w:t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3C4984">
      <w:pPr>
        <w:jc w:val="both"/>
      </w:pPr>
    </w:p>
    <w:p w:rsidR="00A77B3E" w:rsidP="003C4984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</w:t>
      </w:r>
      <w:r>
        <w:t>н) Республики Крым Солодченко И.В., рассмотрев в открытом судебном заседании дело об административном правонарушении в отношении должностного лица ДОЛЖНОСТЬ НАИМЕНОВАНИЕ ОРГАНИЗАЦИИ</w:t>
      </w:r>
      <w:r>
        <w:t xml:space="preserve"> Дудника А.П.</w:t>
      </w:r>
      <w:r>
        <w:t>, ПАСПОРТНЫЕ ДАННЫЕ</w:t>
      </w:r>
      <w:r>
        <w:t>, зарегистрированного и проживающего по адресу: АДРЕС,</w:t>
      </w:r>
      <w:r>
        <w:t xml:space="preserve"> </w:t>
      </w:r>
    </w:p>
    <w:p w:rsidR="00A77B3E" w:rsidP="003C4984">
      <w:pPr>
        <w:ind w:firstLine="720"/>
        <w:jc w:val="both"/>
      </w:pPr>
      <w:r>
        <w:t>привлекаемого к административной ответственности, за совершение административного правонарушения, предусмотренного ч.1 ст. 12.34 КоАП РФ.</w:t>
      </w:r>
    </w:p>
    <w:p w:rsidR="003C4984" w:rsidP="003C4984">
      <w:pPr>
        <w:jc w:val="both"/>
      </w:pPr>
      <w:r>
        <w:t xml:space="preserve">                         </w:t>
      </w:r>
      <w:r>
        <w:t xml:space="preserve">                         </w:t>
      </w:r>
    </w:p>
    <w:p w:rsidR="00A77B3E" w:rsidP="003C4984">
      <w:pPr>
        <w:jc w:val="center"/>
      </w:pPr>
      <w:r>
        <w:t>УСТАНОВИЛ:</w:t>
      </w:r>
    </w:p>
    <w:p w:rsidR="003C4984" w:rsidP="003C4984">
      <w:pPr>
        <w:jc w:val="center"/>
      </w:pPr>
    </w:p>
    <w:p w:rsidR="00A77B3E" w:rsidP="003C4984">
      <w:pPr>
        <w:ind w:firstLine="720"/>
        <w:jc w:val="both"/>
      </w:pPr>
      <w:r>
        <w:t>ДАТА</w:t>
      </w:r>
      <w:r>
        <w:t xml:space="preserve"> в отношении должностного лица – ДОЛЖНОСТЬ НАИМЕНОВАНИЕ ОРГАНИЗАЦИИ</w:t>
      </w:r>
      <w:r>
        <w:t xml:space="preserve"> Дудника А.П., старшим госинспектором ДН ОГИБДД отдела МВД России по Черноморскому району, был сост</w:t>
      </w:r>
      <w:r>
        <w:t xml:space="preserve">авлен протокол об административном правонарушении по ч. 1 ст. 12.34 КоАП РФ. </w:t>
      </w:r>
    </w:p>
    <w:p w:rsidR="00A77B3E" w:rsidP="003C4984">
      <w:pPr>
        <w:ind w:firstLine="720"/>
        <w:jc w:val="both"/>
      </w:pPr>
      <w:r>
        <w:t>Согласно данного протокола выявлено, что ДАТА</w:t>
      </w:r>
      <w:r>
        <w:t xml:space="preserve"> в ВРЕМЯ</w:t>
      </w:r>
      <w:r>
        <w:t xml:space="preserve"> на АДРЕС</w:t>
      </w:r>
      <w:r>
        <w:t xml:space="preserve"> должностное лицо Дудник А.П. являясь ответственным лицом за содержание автодороги в безопасном для д</w:t>
      </w:r>
      <w:r>
        <w:t>вижения состоянии, не принял мер к устранению зимней скользкости, чем нарушил п. 8.1 ГОСТ Р 50597-2017, п. 13 ОП ПДД.</w:t>
      </w:r>
    </w:p>
    <w:p w:rsidR="00A77B3E" w:rsidP="003C4984">
      <w:pPr>
        <w:ind w:firstLine="720"/>
        <w:jc w:val="both"/>
      </w:pPr>
      <w:r>
        <w:t>В судебном заседании Дудник А.П. свою вину в совершении правонарушения не признал, пояснив суду, что он работает ДОЛЖНОСТЬ</w:t>
      </w:r>
      <w:r>
        <w:t>, является должностным лицом, ответственным за содержание автодорог в Черноморском районе. ДАТА</w:t>
      </w:r>
      <w:r>
        <w:t xml:space="preserve"> выпало небольшое количество осадков, что привело к образованию скользкости. В тот день он работал с бригадой на другом участке АДРЕС</w:t>
      </w:r>
      <w:r>
        <w:t>. Поясняет, что предотврат</w:t>
      </w:r>
      <w:r>
        <w:t xml:space="preserve">ить подобные ситуации невозможно, поскольку скользкость может образоваться внезапно на любом участке автодороги. Просил прекратить производство по делу в связи с малозначительностью административного правонарушения.   </w:t>
      </w:r>
    </w:p>
    <w:p w:rsidR="00A77B3E" w:rsidP="003C4984">
      <w:pPr>
        <w:ind w:firstLine="720"/>
        <w:jc w:val="both"/>
      </w:pPr>
      <w:r>
        <w:t>Допрошенный в судебном заседании в ка</w:t>
      </w:r>
      <w:r>
        <w:t>честве свидетеля, старший государственный инспектор дорожного надзора ОГИБДД ОМВД России по Черноморскому району ФИО</w:t>
      </w:r>
      <w:r>
        <w:t>, пояснил, что ДАТА</w:t>
      </w:r>
      <w:r>
        <w:t xml:space="preserve"> примерно в ВРЕМЯ</w:t>
      </w:r>
      <w:r>
        <w:t xml:space="preserve"> на АДРЕС</w:t>
      </w:r>
      <w:r>
        <w:t xml:space="preserve"> произошло ДТП, где водитель транспортного средства не справилс</w:t>
      </w:r>
      <w:r>
        <w:t>я с управлением, выехал за пределы проезжей части влево, по ходу движения, где совершил опрокидывание. В результате произошедшего пострадал водитель и два пассажира, один является несовершеннолетним. Выехав на место происшествия, в ходе обследования дорожн</w:t>
      </w:r>
      <w:r>
        <w:t>ых условий на месте ДТП был составлен акт о выявленных недостатков автомобильной дороги, а именно образования на автодороге скользкости (наледи). Своевременно меры по устранению нарушения в виде образования на автодороге скользкости (наледи) должностным ли</w:t>
      </w:r>
      <w:r>
        <w:t xml:space="preserve">цом приняты не были, в результате чего произошло ДТП. </w:t>
      </w:r>
    </w:p>
    <w:p w:rsidR="00A77B3E" w:rsidP="003C4984">
      <w:pPr>
        <w:ind w:firstLine="720"/>
        <w:jc w:val="both"/>
      </w:pPr>
      <w:r>
        <w:t>Судья, выслушав лицо, привлекаемого к административной ответственности, свидетеля, исследовав материалы дела об административном правонарушении, приходит к выводу, что вина Дудника А.П. в совершении ад</w:t>
      </w:r>
      <w:r>
        <w:t xml:space="preserve">министративного правонарушения, предусмотренного ч.1 ст.12.34 </w:t>
      </w:r>
      <w:r>
        <w:t xml:space="preserve">КоАП РФ установлена в ходе рассмотрения дела, подтверждается исследованными в ходе судебного заседания доказательствами: </w:t>
      </w:r>
    </w:p>
    <w:p w:rsidR="00A77B3E" w:rsidP="003C4984">
      <w:pPr>
        <w:ind w:firstLine="720"/>
        <w:jc w:val="both"/>
      </w:pPr>
      <w:r>
        <w:t>- протоколом  об административном правонарушении от ДАТА НОМЕР</w:t>
      </w:r>
      <w:r>
        <w:t xml:space="preserve">, </w:t>
      </w:r>
      <w:r>
        <w:t>согласно которому ДАТА</w:t>
      </w:r>
      <w:r>
        <w:t xml:space="preserve"> в ВРЕМЯ</w:t>
      </w:r>
      <w:r>
        <w:t xml:space="preserve"> на АДРЕС</w:t>
      </w:r>
      <w:r>
        <w:t xml:space="preserve"> должностное лицо Дудник А.П. являясь ответственным лицом за содержание автодороги в безопасном для движения состоянии, не принял мер к устранению зимней скользкости, чем нарушил п. 8.1 ГОСТ Р 50597-201</w:t>
      </w:r>
      <w:r>
        <w:t xml:space="preserve">7, п. 13 ОП ПДД (л.д.1); </w:t>
      </w:r>
    </w:p>
    <w:p w:rsidR="00A77B3E" w:rsidP="003C4984">
      <w:pPr>
        <w:ind w:firstLine="720"/>
        <w:jc w:val="both"/>
      </w:pPr>
      <w:r>
        <w:t>- письменными объяснениями Дудника А.П. от ДАТА</w:t>
      </w:r>
      <w:r>
        <w:t>, из которых следует, что вину в совершении правонарушения признает полностью, указывая при этом, что допустил образование зимней скользкости (наледи) на АДРЕС</w:t>
      </w:r>
      <w:r>
        <w:t xml:space="preserve"> и вовремя не принял мер</w:t>
      </w:r>
      <w:r>
        <w:t xml:space="preserve"> к устранению нарушений, поскольку работал на другом участке (л.д.2); </w:t>
      </w:r>
    </w:p>
    <w:p w:rsidR="00A77B3E" w:rsidP="003C4984">
      <w:pPr>
        <w:ind w:firstLine="720"/>
        <w:jc w:val="both"/>
      </w:pPr>
      <w:r>
        <w:t>- копией графика дежурств при зимнем содержании автомобильных дорог по НАИМЕНОВАНИЕ ОРГАНИЗАЦИИ</w:t>
      </w:r>
      <w:r>
        <w:t>, согласно которому Дудник А.П. был дежурным ДАТА</w:t>
      </w:r>
      <w:r>
        <w:t xml:space="preserve"> (л.д.3);</w:t>
      </w:r>
    </w:p>
    <w:p w:rsidR="00A77B3E" w:rsidP="003C4984">
      <w:pPr>
        <w:ind w:firstLine="720"/>
        <w:jc w:val="both"/>
      </w:pPr>
      <w:r>
        <w:t>- должностной инструкцией ДОЛЖНОСТЬ НАИМЕНОВАНИЕ ОРГАНИЗАЦИИ</w:t>
      </w:r>
      <w:r>
        <w:t>, согласно п. 2.1 инструкции на мастера возлагается обязанность по определению и постановки целей, задач, связанных с ремонтом и эксплуатац</w:t>
      </w:r>
      <w:r>
        <w:t xml:space="preserve">ионным содержанием закрепленных автомобильных дорог. С содержанием должностной инструкции должностное лицо Дудник А.П. ознакомлен, что подтверждается его подписью (л.д.6-8); </w:t>
      </w:r>
    </w:p>
    <w:p w:rsidR="00A77B3E" w:rsidP="003C4984">
      <w:pPr>
        <w:ind w:firstLine="720"/>
        <w:jc w:val="both"/>
      </w:pPr>
      <w:r>
        <w:t>- приказом о приеме на работу Дудника А.П. на должность ДОЛЖНОСТЬ НАИМЕНОВАНИЕ ОРГАНИЗАЦИИ</w:t>
      </w:r>
      <w:r>
        <w:t xml:space="preserve"> от ДАТА НОМЕР</w:t>
      </w:r>
      <w:r>
        <w:t xml:space="preserve"> (л.д.9);</w:t>
      </w:r>
    </w:p>
    <w:p w:rsidR="00A77B3E" w:rsidP="003C4984">
      <w:pPr>
        <w:ind w:firstLine="720"/>
        <w:jc w:val="both"/>
      </w:pPr>
      <w:r>
        <w:t>-актом  выявленных недостатков от ДАТА НОМЕР</w:t>
      </w:r>
      <w:r>
        <w:t>, согласно которому выявлены недостатки на адрес, а именно: на асфальтобетонном покрытии выявлены образования зимней наледи, в нарушение п</w:t>
      </w:r>
      <w:r>
        <w:t>. 8.1 ГОСТ Р 50597-2017, п. 13 ОП ПДД (л.д. 13);</w:t>
      </w:r>
    </w:p>
    <w:p w:rsidR="00A77B3E" w:rsidP="003C4984">
      <w:pPr>
        <w:ind w:firstLine="720"/>
        <w:jc w:val="both"/>
      </w:pPr>
      <w:r>
        <w:t xml:space="preserve"> - фотоснимками с места совершения правонарушения (л.д.14-16); </w:t>
      </w:r>
    </w:p>
    <w:p w:rsidR="00A77B3E" w:rsidP="003C4984">
      <w:pPr>
        <w:ind w:firstLine="720"/>
        <w:jc w:val="both"/>
      </w:pPr>
      <w:r>
        <w:t>- государственным контрактом НОМЕР</w:t>
      </w:r>
      <w:r>
        <w:t xml:space="preserve"> от ДАТАТ </w:t>
      </w:r>
      <w:r>
        <w:t>о содержании автомобильных дорог общего пользования Республики Кры</w:t>
      </w:r>
      <w:r>
        <w:t>м (л.д.20-44);</w:t>
      </w:r>
    </w:p>
    <w:p w:rsidR="00A77B3E" w:rsidP="003C4984">
      <w:pPr>
        <w:ind w:firstLine="720"/>
        <w:jc w:val="both"/>
      </w:pPr>
      <w:r>
        <w:t>- рапортом начальника ОГИБДД ОМВД России по Черноморскому району о дорожно-транспортном происшествии, произошедшем ДАТА</w:t>
      </w:r>
      <w:r>
        <w:t xml:space="preserve"> на АДРЕС</w:t>
      </w:r>
      <w:r>
        <w:t xml:space="preserve"> (л.д.66-69);</w:t>
      </w:r>
    </w:p>
    <w:p w:rsidR="00A77B3E" w:rsidP="003C498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C4984">
      <w:pPr>
        <w:jc w:val="both"/>
      </w:pPr>
      <w:r>
        <w:t xml:space="preserve"> </w:t>
      </w:r>
      <w:r>
        <w:tab/>
      </w:r>
      <w:r>
        <w:t>Пунктом 13 Основных положений</w:t>
      </w:r>
      <w:r>
        <w:t xml:space="preserve">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23.10.1993 № 1090 «О Правилах дорожного движения» (далее - Осно</w:t>
      </w:r>
      <w:r>
        <w:t>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</w:t>
      </w:r>
      <w:r>
        <w:t>ниями стандартов, норм и правил.</w:t>
      </w:r>
    </w:p>
    <w:p w:rsidR="00A77B3E" w:rsidP="003C4984">
      <w:pPr>
        <w:ind w:firstLine="720"/>
        <w:jc w:val="both"/>
      </w:pPr>
      <w:r>
        <w:t>Согласно статье 2 Федерального закона от 10 декабря 1995 года № 196-ФЗ «О безопасности дорожного движения» под безопасностью дорожного движения понимается состояние данного процесса, отражающее степень защищенности его учас</w:t>
      </w:r>
      <w:r>
        <w:t>тников от дорожно-транспортных происшествий и их последствий; под обеспечением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A77B3E" w:rsidP="003C4984">
      <w:pPr>
        <w:ind w:firstLine="720"/>
        <w:jc w:val="both"/>
      </w:pPr>
      <w:r>
        <w:t xml:space="preserve">Перечень </w:t>
      </w:r>
      <w:r>
        <w:t>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 устанавливаются ГОСТ Р 50597-93 «Государственный стандарт Российско</w:t>
      </w:r>
      <w:r>
        <w:t>й Федерации. адрес и улицы. Требования к эксплуатационному состоянию, допустимому по условиям обеспечения безопасности дорожного движения».</w:t>
      </w:r>
    </w:p>
    <w:p w:rsidR="00A77B3E" w:rsidP="003C4984">
      <w:pPr>
        <w:ind w:firstLine="720"/>
        <w:jc w:val="both"/>
      </w:pPr>
      <w:r>
        <w:t xml:space="preserve">В соответствии с п. 8.1 ГОСТ 50597-2017 на покрытии проезжей части дорог и улиц не допускаются наличие снега и </w:t>
      </w:r>
      <w:r>
        <w:t>зимней скользкости.</w:t>
      </w:r>
    </w:p>
    <w:p w:rsidR="00A77B3E" w:rsidP="003C4984">
      <w:pPr>
        <w:ind w:firstLine="720"/>
        <w:jc w:val="both"/>
      </w:pPr>
      <w:r>
        <w:t>Часть 1 ст. 12.34 КоАП РФ предусматривает административную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</w:t>
      </w:r>
      <w:r>
        <w:t xml:space="preserve">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</w:t>
      </w:r>
      <w:r>
        <w:t xml:space="preserve"> участками угрожает безопасности дорожного движения и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</w:t>
      </w:r>
      <w:r>
        <w:t>блей; на юридических лиц - от двухсот тысяч до трехсот тысяч рублей.</w:t>
      </w:r>
    </w:p>
    <w:p w:rsidR="00A77B3E" w:rsidP="003C4984">
      <w:pPr>
        <w:ind w:firstLine="720"/>
        <w:jc w:val="both"/>
      </w:pPr>
      <w: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</w:t>
      </w:r>
      <w:r>
        <w:t>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A77B3E" w:rsidP="003C4984">
      <w:pPr>
        <w:ind w:firstLine="720"/>
        <w:jc w:val="both"/>
      </w:pPr>
      <w:r>
        <w:t xml:space="preserve">Из положений ст. 12 Федерального закона от 10 декабря 1995 года </w:t>
      </w:r>
      <w:r>
        <w:t>№ 196-ФЗ «О безопасности дорожного движения» следует,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</w:t>
      </w:r>
      <w:r>
        <w:t>ание автомобильных дорог.</w:t>
      </w:r>
    </w:p>
    <w:p w:rsidR="00A77B3E" w:rsidP="003C4984">
      <w:pPr>
        <w:ind w:firstLine="720"/>
        <w:jc w:val="both"/>
      </w:pPr>
      <w:r>
        <w:t xml:space="preserve">В соответствии с частью 1 статьи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>
        <w:t>обязанностей.</w:t>
      </w:r>
    </w:p>
    <w:p w:rsidR="00A77B3E" w:rsidP="003C4984">
      <w:pPr>
        <w:ind w:firstLine="720"/>
        <w:jc w:val="both"/>
      </w:pPr>
      <w:r>
        <w:t xml:space="preserve">Таким образом, виновность должностного лица Дудника А.П. в совершении административного правонарушения нашла свое подтверждение в судебном заседании. </w:t>
      </w:r>
    </w:p>
    <w:p w:rsidR="00A77B3E" w:rsidP="003C4984">
      <w:pPr>
        <w:ind w:firstLine="720"/>
        <w:jc w:val="both"/>
      </w:pPr>
      <w:r>
        <w:t>Действия Дудника А.П. правильно квалифицированы по ч.1 ст.12.34 КоАП РФ, поскольку он совер</w:t>
      </w:r>
      <w:r>
        <w:t>шил несоблюдение требований безопасности по обеспечению безопасности дорожного движения при ремонте и содержании дорог, и других дорожных сооружений, если пользование такими участками угрожает безопасности дорожного движения.</w:t>
      </w:r>
    </w:p>
    <w:p w:rsidR="00A77B3E" w:rsidP="003C4984">
      <w:pPr>
        <w:ind w:firstLine="720"/>
        <w:jc w:val="both"/>
      </w:pPr>
      <w:r>
        <w:t>Совершение Дудником А.П. админ</w:t>
      </w:r>
      <w:r>
        <w:t>истративного правонарушения, не может быть признано малозначительным, поскольку является нарушением в области безопасности дорожного движения и ставит под угрозу жизнь и здоровье его участников.</w:t>
      </w:r>
    </w:p>
    <w:p w:rsidR="00A77B3E" w:rsidP="003C4984">
      <w:pPr>
        <w:ind w:firstLine="720"/>
        <w:jc w:val="both"/>
      </w:pPr>
      <w:r>
        <w:t>При назначении меры административного наказания, мировой судь</w:t>
      </w:r>
      <w:r>
        <w:t>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положение.</w:t>
      </w:r>
    </w:p>
    <w:p w:rsidR="00A77B3E" w:rsidP="003C4984">
      <w:pPr>
        <w:ind w:firstLine="720"/>
        <w:jc w:val="both"/>
      </w:pPr>
      <w:r>
        <w:t>Обстоятельств, смягчающих или отяг</w:t>
      </w:r>
      <w:r>
        <w:t>чающих ответственность, лица, в отношении которого ведется производство по делу об административном правонарушении, судом не установлено.</w:t>
      </w:r>
    </w:p>
    <w:p w:rsidR="00A77B3E" w:rsidP="003C4984">
      <w:pPr>
        <w:ind w:firstLine="720"/>
        <w:jc w:val="both"/>
      </w:pPr>
      <w:r>
        <w:t>Исходя из обстоятельств дела, характера совершенного Дудником А.П. правонарушения, мировой судья считает необходимым н</w:t>
      </w:r>
      <w:r>
        <w:t>азначить  административное наказание в виде штрафа в минимальном установленном законом размере в пределах санкции статьи, что будет отвечать принципам справедливости и соразмерности наказания.</w:t>
      </w:r>
    </w:p>
    <w:p w:rsidR="00A77B3E" w:rsidP="003C4984">
      <w:pPr>
        <w:ind w:firstLine="720"/>
        <w:jc w:val="both"/>
      </w:pPr>
      <w:r>
        <w:t>Руководствуясь ст. ст. 12.34, 25.1, 29.10, 29.11 КоАП РФ, миров</w:t>
      </w:r>
      <w:r>
        <w:t>ой судья</w:t>
      </w:r>
    </w:p>
    <w:p w:rsidR="00A77B3E" w:rsidP="003C4984">
      <w:pPr>
        <w:jc w:val="both"/>
      </w:pPr>
    </w:p>
    <w:p w:rsidR="00A77B3E" w:rsidP="003C4984">
      <w:pPr>
        <w:jc w:val="center"/>
      </w:pPr>
      <w:r>
        <w:t>ПОСТАНОВИЛ:</w:t>
      </w:r>
    </w:p>
    <w:p w:rsidR="00A77B3E" w:rsidP="003C4984">
      <w:pPr>
        <w:jc w:val="both"/>
      </w:pPr>
    </w:p>
    <w:p w:rsidR="00A77B3E" w:rsidP="003C4984">
      <w:pPr>
        <w:ind w:firstLine="720"/>
        <w:jc w:val="both"/>
      </w:pPr>
      <w:r>
        <w:t>Должностное лицо ДОЛЖНОСТЬ НАИМЕНОВАНИЕ ОРГАНИЗАЦИИ</w:t>
      </w:r>
      <w:r>
        <w:t xml:space="preserve"> Дудника А.П.</w:t>
      </w:r>
      <w:r>
        <w:t>, ПАСПОРТНЫЕ ДАННЫЕ</w:t>
      </w:r>
      <w:r>
        <w:t xml:space="preserve"> признать виновным в совершении а</w:t>
      </w:r>
      <w:r>
        <w:t>дминистративного правонарушения, предусмотренного ч.1 ст.12.34 КоАП РФ, и назначить ему наказание в виде административного штрафа в размере 20000 (двадцать тысяч) рублей.</w:t>
      </w:r>
    </w:p>
    <w:p w:rsidR="00A77B3E" w:rsidP="003C4984">
      <w:pPr>
        <w:ind w:firstLine="720"/>
        <w:jc w:val="both"/>
      </w:pPr>
      <w:r>
        <w:t xml:space="preserve"> Реквизиты для уплаты штрафа: получатель ИНН 9110000232, КПП 911001001, УФК по Респуб</w:t>
      </w:r>
      <w:r>
        <w:t xml:space="preserve">лике Крым (ОМВД России по Черноморскому району), КБК 11801601121010001140, Банк получателя отделение Республики Крым, БИК 043510001, расчетный счет 40101810335100010001, УИН 18810491203100000084, постановление № 5-48/93/2020. </w:t>
      </w:r>
    </w:p>
    <w:p w:rsidR="00A77B3E" w:rsidP="003C4984">
      <w:pPr>
        <w:ind w:firstLine="720"/>
        <w:jc w:val="both"/>
      </w:pPr>
      <w:r>
        <w:t>Квитанцию об уплате штрафа не</w:t>
      </w:r>
      <w:r>
        <w:t>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C4984">
      <w:pPr>
        <w:ind w:firstLine="720"/>
        <w:jc w:val="both"/>
      </w:pPr>
      <w:r>
        <w:t>Админист</w:t>
      </w:r>
      <w:r>
        <w:t>ративный штраф в соответствии со ст. 32.2 КоАП РФ подлежит уплате в течение 60 дней с момента вступления настоящего постановления в законную силу.</w:t>
      </w:r>
    </w:p>
    <w:p w:rsidR="00A77B3E" w:rsidP="003C4984">
      <w:pPr>
        <w:ind w:firstLine="720"/>
        <w:jc w:val="both"/>
      </w:pPr>
      <w:r>
        <w:t>Разъяснить Дуднику А.П., что в соответствии со статьей 20.25 КоАП РФ неуплата административного штрафа в срок</w:t>
      </w:r>
      <w:r>
        <w:t>, предусмотренный ст. 32.2 КоАП РФ, влечет наложение административного штрафа в 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 xml:space="preserve">боты на срок до пятидесяти часов. </w:t>
      </w:r>
    </w:p>
    <w:p w:rsidR="00A77B3E" w:rsidP="003C4984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</w:t>
      </w:r>
      <w:r>
        <w:t xml:space="preserve">она Республики Крым. </w:t>
      </w:r>
    </w:p>
    <w:p w:rsidR="00A77B3E" w:rsidP="003C4984">
      <w:pPr>
        <w:jc w:val="both"/>
      </w:pPr>
    </w:p>
    <w:p w:rsidR="00A77B3E" w:rsidP="003C4984">
      <w:pPr>
        <w:ind w:firstLine="720"/>
        <w:jc w:val="both"/>
      </w:pPr>
      <w:r>
        <w:t xml:space="preserve">Мировой судья </w:t>
      </w:r>
      <w:r>
        <w:tab/>
        <w:t xml:space="preserve"> </w:t>
      </w:r>
      <w:r>
        <w:tab/>
        <w:t xml:space="preserve">      </w:t>
      </w:r>
      <w:r>
        <w:tab/>
      </w:r>
      <w:r>
        <w:t xml:space="preserve">    </w:t>
      </w:r>
      <w:r>
        <w:t xml:space="preserve"> подпись</w:t>
      </w:r>
      <w:r>
        <w:tab/>
        <w:t xml:space="preserve">        </w:t>
      </w:r>
      <w:r>
        <w:tab/>
      </w:r>
      <w:r>
        <w:tab/>
      </w:r>
      <w:r>
        <w:t xml:space="preserve">               И.В. Солодченко</w:t>
      </w:r>
    </w:p>
    <w:p w:rsidR="00A77B3E" w:rsidP="003C4984">
      <w:pPr>
        <w:jc w:val="both"/>
      </w:pPr>
    </w:p>
    <w:p w:rsidR="00A77B3E" w:rsidP="003C4984">
      <w:pPr>
        <w:jc w:val="both"/>
      </w:pPr>
      <w:r>
        <w:tab/>
        <w:t>Согласовано.</w:t>
      </w:r>
    </w:p>
    <w:p w:rsidR="003C4984" w:rsidP="003C4984">
      <w:pPr>
        <w:jc w:val="both"/>
      </w:pPr>
    </w:p>
    <w:p w:rsidR="003C4984" w:rsidP="003C4984">
      <w:pPr>
        <w:jc w:val="both"/>
      </w:pPr>
      <w:r>
        <w:tab/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  <w:t xml:space="preserve">   И.В. Солодченко</w:t>
      </w:r>
    </w:p>
    <w:p w:rsidR="00A77B3E" w:rsidP="003C4984">
      <w:pPr>
        <w:jc w:val="both"/>
      </w:pPr>
    </w:p>
    <w:p w:rsidR="00A77B3E" w:rsidP="003C4984">
      <w:pPr>
        <w:jc w:val="both"/>
      </w:pPr>
    </w:p>
    <w:p w:rsidR="00A77B3E" w:rsidP="003C4984">
      <w:pPr>
        <w:jc w:val="both"/>
      </w:pPr>
    </w:p>
    <w:p w:rsidR="00A77B3E" w:rsidP="003C4984">
      <w:pPr>
        <w:jc w:val="both"/>
      </w:pPr>
    </w:p>
    <w:p w:rsidR="00A77B3E" w:rsidP="003C4984">
      <w:pPr>
        <w:jc w:val="both"/>
      </w:pPr>
    </w:p>
    <w:p w:rsidR="00A77B3E" w:rsidP="003C4984">
      <w:pPr>
        <w:jc w:val="both"/>
      </w:pPr>
    </w:p>
    <w:p w:rsidR="00A77B3E" w:rsidP="003C4984">
      <w:pPr>
        <w:jc w:val="both"/>
      </w:pPr>
    </w:p>
    <w:sectPr w:rsidSect="003C4984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F3"/>
    <w:rsid w:val="003C4984"/>
    <w:rsid w:val="00A77B3E"/>
    <w:rsid w:val="00F117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7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