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708C9">
      <w:pPr>
        <w:jc w:val="right"/>
      </w:pPr>
      <w:r>
        <w:t>УИД 91RS0023-01-2021-000187-94</w:t>
      </w:r>
    </w:p>
    <w:p w:rsidR="00A77B3E" w:rsidP="00C708C9">
      <w:pPr>
        <w:jc w:val="right"/>
      </w:pPr>
      <w:r>
        <w:t>Дело № 5-52/93/2021</w:t>
      </w:r>
    </w:p>
    <w:p w:rsidR="00A77B3E" w:rsidP="00C708C9">
      <w:pPr>
        <w:jc w:val="both"/>
      </w:pPr>
    </w:p>
    <w:p w:rsidR="00A77B3E" w:rsidP="00C708C9">
      <w:pPr>
        <w:jc w:val="center"/>
      </w:pPr>
      <w:r>
        <w:t>ПОСТАНОВЛЕНИЕ</w:t>
      </w:r>
    </w:p>
    <w:p w:rsidR="00A77B3E" w:rsidP="00C708C9">
      <w:pPr>
        <w:jc w:val="both"/>
      </w:pPr>
    </w:p>
    <w:p w:rsidR="00A77B3E" w:rsidP="00C708C9">
      <w:pPr>
        <w:ind w:firstLine="720"/>
        <w:jc w:val="both"/>
      </w:pPr>
      <w:r>
        <w:t xml:space="preserve">10 марта 2021 года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C708C9">
      <w:pPr>
        <w:jc w:val="both"/>
      </w:pPr>
    </w:p>
    <w:p w:rsidR="00A77B3E" w:rsidP="00C708C9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должностного лица – ДОЛЖНОСТЬ НАИМЕНОВАНИЕ ОРГАНИЗАЦИИ</w:t>
      </w:r>
      <w:r>
        <w:t xml:space="preserve"> Шалимова О.О.</w:t>
      </w:r>
      <w:r>
        <w:t>, ПАСПОРТНЫЕ ДАННЫЕ</w:t>
      </w:r>
      <w:r>
        <w:t>, гражданина РФ, зарегистрированного и проживающего по адресу: АДРЕС</w:t>
      </w:r>
      <w:r>
        <w:t xml:space="preserve">, </w:t>
      </w:r>
    </w:p>
    <w:p w:rsidR="00A77B3E" w:rsidP="00C708C9">
      <w:pPr>
        <w:jc w:val="both"/>
      </w:pPr>
      <w:r>
        <w:t xml:space="preserve">  </w:t>
      </w:r>
      <w:r>
        <w:tab/>
      </w:r>
      <w:r>
        <w:t>привлекаемого</w:t>
      </w:r>
      <w:r>
        <w:t xml:space="preserve"> к  административной ответственности по ч.2 ст.9.4 </w:t>
      </w:r>
      <w:r>
        <w:t>КоАП</w:t>
      </w:r>
      <w:r>
        <w:t xml:space="preserve"> РФ,</w:t>
      </w:r>
    </w:p>
    <w:p w:rsidR="00A77B3E" w:rsidP="00C708C9">
      <w:pPr>
        <w:jc w:val="both"/>
      </w:pPr>
    </w:p>
    <w:p w:rsidR="00A77B3E" w:rsidP="00C708C9">
      <w:pPr>
        <w:jc w:val="center"/>
      </w:pPr>
      <w:r>
        <w:t>УСТАНОВИЛ:</w:t>
      </w:r>
    </w:p>
    <w:p w:rsidR="00A77B3E" w:rsidP="00C708C9">
      <w:pPr>
        <w:jc w:val="both"/>
      </w:pPr>
    </w:p>
    <w:p w:rsidR="00A77B3E" w:rsidP="00C708C9">
      <w:pPr>
        <w:jc w:val="both"/>
      </w:pPr>
      <w:r>
        <w:tab/>
      </w:r>
      <w:r>
        <w:t>Прокуратурой Черноморского района с участием специалистов Слу</w:t>
      </w:r>
      <w:r>
        <w:t>жбы государственного строительного надзора Республики Крым проведена проверка исполнения НАИМЕНОВАНИЕ ОРГАНИЗАЦИИ</w:t>
      </w:r>
      <w:r>
        <w:t xml:space="preserve"> градостроительного законодательства при осуществлении строительства 15 очереди Туристического комплекса по адресу:</w:t>
      </w:r>
      <w:r>
        <w:t xml:space="preserve"> АДРЕС</w:t>
      </w:r>
      <w:r>
        <w:t>.</w:t>
      </w:r>
      <w:r>
        <w:t xml:space="preserve"> </w:t>
      </w:r>
    </w:p>
    <w:p w:rsidR="00A77B3E" w:rsidP="00C708C9">
      <w:pPr>
        <w:jc w:val="both"/>
      </w:pPr>
      <w:r>
        <w:tab/>
      </w:r>
      <w:r>
        <w:t>Проверкой установлено, что на основании договора от ДАТА НОМЕР</w:t>
      </w:r>
      <w:r>
        <w:t xml:space="preserve"> об условиях деятельности в свободной экономической зоне на территории Республики Крым, заключенного между Советом министров Республики Крым и наименование организации, последним осуществля</w:t>
      </w:r>
      <w:r>
        <w:t xml:space="preserve">ется строительство рекреационно-оздоровительного комплекса с наличием гостиницы апартаментного типа, аквапарка и </w:t>
      </w:r>
      <w:r>
        <w:t>коттеджного</w:t>
      </w:r>
      <w:r>
        <w:t xml:space="preserve"> городка адрес.</w:t>
      </w:r>
    </w:p>
    <w:p w:rsidR="00A77B3E" w:rsidP="00C708C9">
      <w:pPr>
        <w:jc w:val="both"/>
      </w:pPr>
      <w:r>
        <w:tab/>
      </w:r>
      <w:r>
        <w:t xml:space="preserve">Также установлено, что между администрацией Черноморского сельского поселения Черноморского района Республики Крым </w:t>
      </w:r>
      <w:r>
        <w:t>и НАИМЕНОВАНИЕ ОРГАНИЗАЦИИ</w:t>
      </w:r>
      <w:r>
        <w:t xml:space="preserve"> заключен договор аренды земельного участка от ДАТА НОМЕР</w:t>
      </w:r>
      <w:r>
        <w:t>, который зарегистрирован Государственным комитетом по государственной регистрации и кадастру Республики Крым ДАТА НОМЕР</w:t>
      </w:r>
      <w:r>
        <w:t xml:space="preserve">. </w:t>
      </w:r>
    </w:p>
    <w:p w:rsidR="00A77B3E" w:rsidP="00C708C9">
      <w:pPr>
        <w:jc w:val="both"/>
      </w:pPr>
      <w:r>
        <w:tab/>
        <w:t>В соответ</w:t>
      </w:r>
      <w:r>
        <w:t>ствии с указанным договором администрация Черноморского сельского поселения Черноморского района Республики Крым передает наименование организации за плату во временное владение и пользование земельный участок с кадастровым номером НОМЕР</w:t>
      </w:r>
      <w:r>
        <w:t xml:space="preserve"> общей п</w:t>
      </w:r>
      <w:r>
        <w:t>лощадью 48079 кв</w:t>
      </w:r>
      <w:r>
        <w:t>.м</w:t>
      </w:r>
      <w:r>
        <w:t>, расположенный по адресу: АДРЕС</w:t>
      </w:r>
      <w:r>
        <w:t>, с видом разрешенного использования – туристическое обслуживание, категорией земель – земли населенных пунктов.</w:t>
      </w:r>
    </w:p>
    <w:p w:rsidR="00A77B3E" w:rsidP="00C708C9">
      <w:pPr>
        <w:jc w:val="both"/>
      </w:pPr>
      <w:r>
        <w:tab/>
        <w:t>Проверкой с выходом на место установлено, что в нарушение требований ч.3, 6,7 ст. 52 Градост</w:t>
      </w:r>
      <w:r>
        <w:t xml:space="preserve">роительного кодекса РФ, железобетонные конструкции выполнены не в соответствии с требованиями п. 5.18 «СП 70.13330.2012. Свод правил. Несущие и ограждающие конструкции. Актуализированная редакция </w:t>
      </w:r>
      <w:r>
        <w:t>СНиП</w:t>
      </w:r>
      <w:r>
        <w:t xml:space="preserve"> 3.03.01-87 (утв. Приказом Госстроя от 25.12.2012 № 109/</w:t>
      </w:r>
      <w:r>
        <w:t>ГС.</w:t>
      </w:r>
    </w:p>
    <w:p w:rsidR="00A77B3E" w:rsidP="00C708C9">
      <w:pPr>
        <w:jc w:val="both"/>
      </w:pPr>
      <w:r>
        <w:tab/>
        <w:t>Конструкции ж/б ригелей, ж/б колонн, ж/б стен имеют отклонения по вертикальной плоскости, нарушена геометрия конструкций, в результате чего ж/б конструкции имеют неправильную геометрическую форму, отклонения в плоскостях от вертикальных осей, в отдель</w:t>
      </w:r>
      <w:r>
        <w:t xml:space="preserve">ных местах в теле железобетонных конструкций присутствует крупный мусор, усматривается некачественное уплотнение бетонной смеси, в результате чего поверхность бетона имеет раковины, отмечается обнажение рабочей арматуры. </w:t>
      </w:r>
    </w:p>
    <w:p w:rsidR="00A77B3E" w:rsidP="00C708C9">
      <w:pPr>
        <w:jc w:val="both"/>
      </w:pPr>
      <w:r>
        <w:tab/>
        <w:t xml:space="preserve">Также в нарушение вышеуказанного </w:t>
      </w:r>
      <w:r>
        <w:t xml:space="preserve">законодательства при осмотре стен цокольного этажа на отметке 2230 мм., 0,300 мм. Выявлены многочисленные трещины в местах сопряжения вертикальных ж/б конструкций с горизонтальными ж/б конструкциями. </w:t>
      </w:r>
    </w:p>
    <w:p w:rsidR="00A77B3E" w:rsidP="00C708C9">
      <w:pPr>
        <w:jc w:val="both"/>
      </w:pPr>
      <w:r>
        <w:tab/>
        <w:t>Кроме того, представленная исполнительная документация</w:t>
      </w:r>
      <w:r>
        <w:t xml:space="preserve"> (акты скрытых работ) не имеют отметок представителя геодезической организации. </w:t>
      </w:r>
    </w:p>
    <w:p w:rsidR="00A77B3E" w:rsidP="00C708C9">
      <w:pPr>
        <w:ind w:firstLine="720"/>
        <w:jc w:val="both"/>
      </w:pPr>
      <w:r>
        <w:t>В судебном заседании представитель ФИО</w:t>
      </w:r>
      <w:r>
        <w:t>, действующая на основании доверенности, вину должностного лица – ДОЛЖНОСТЬ НАИМЕНОВАНИЕ ОРГАНИЗАЦИИ</w:t>
      </w:r>
      <w:r>
        <w:t xml:space="preserve"> в совершении правонаруш</w:t>
      </w:r>
      <w:r>
        <w:t xml:space="preserve">ения, предусмотренного ч.2 ст. 9.4 </w:t>
      </w:r>
      <w:r>
        <w:t>КоАП</w:t>
      </w:r>
      <w:r>
        <w:t xml:space="preserve"> РФ признала полностью, пояснила, что в настоящее время проводится комплекс мероприятий по устранению выявленных недостатков, в том числе работы по укреплению фундамента здания. </w:t>
      </w:r>
    </w:p>
    <w:p w:rsidR="00A77B3E" w:rsidP="00C708C9">
      <w:pPr>
        <w:ind w:firstLine="720"/>
        <w:jc w:val="both"/>
      </w:pPr>
      <w:r>
        <w:t>Помощник прокурора ФИО</w:t>
      </w:r>
      <w:r>
        <w:t xml:space="preserve"> поддержал поста</w:t>
      </w:r>
      <w:r>
        <w:t>новление о возбуждении дела об административном правонарушении, считает, что привлечение должностного лица ДОЛЖНОСТЬ НАИМЕНОВАНИЕ ОРГАНИЗАЦИИ</w:t>
      </w:r>
      <w:r>
        <w:t xml:space="preserve"> Шалимова О.О.. к административной ответственности по </w:t>
      </w:r>
      <w:r>
        <w:t>ч</w:t>
      </w:r>
      <w:r>
        <w:t xml:space="preserve">.2 ст. 9.4 </w:t>
      </w:r>
      <w:r>
        <w:t>КоАП</w:t>
      </w:r>
      <w:r>
        <w:t xml:space="preserve"> РФ обоснованно, его вина в сове</w:t>
      </w:r>
      <w:r>
        <w:t>ршении административного правонарушения доказана собранными по делу доказательствами.</w:t>
      </w:r>
    </w:p>
    <w:p w:rsidR="00A77B3E" w:rsidP="00C708C9">
      <w:pPr>
        <w:ind w:firstLine="720"/>
        <w:jc w:val="both"/>
      </w:pPr>
      <w:r>
        <w:t>Выслушав пояснения представителя лица, привлекаемого к административного, помощника прокурора, исследовав письменные материалы дела об административном правонарушении, су</w:t>
      </w:r>
      <w:r>
        <w:t xml:space="preserve">д приходит к выводу, что вина Шалимова О.О. в совершении административного правонарушения, предусмотренного ч.2 ст.9.4 </w:t>
      </w:r>
      <w:r>
        <w:t>КоАП</w:t>
      </w:r>
      <w:r>
        <w:t xml:space="preserve"> РФ  установлена в ходе судебного заседания. </w:t>
      </w:r>
    </w:p>
    <w:p w:rsidR="00A77B3E" w:rsidP="00C708C9">
      <w:pPr>
        <w:ind w:firstLine="720"/>
        <w:jc w:val="both"/>
      </w:pPr>
      <w:r>
        <w:t>Как установлено частью 6 статьи 52 Градостроительного кодекса Российской Федерации лицо</w:t>
      </w:r>
      <w:r>
        <w:t xml:space="preserve">, осуществляющее строительство, обязано осуществлять строительство, реконструкцию, капитальный ремонт объекта капитального строительства в соответствии с заданием застройщика или технического заказчика (в случае осуществления строительства, реконструкции, </w:t>
      </w:r>
      <w:r>
        <w:t>капитального ремонта на основании договора), проектной документацией, требованиями градостроительного плана земельного участка, требованиями технических регламентов и при этом обеспечивать безопасность работ для третьих лиц и</w:t>
      </w:r>
      <w:r>
        <w:t xml:space="preserve"> окружающей среды, выполнение т</w:t>
      </w:r>
      <w:r>
        <w:t>ребований безопасности труда, сохранности объектов культурного наследия.</w:t>
      </w:r>
    </w:p>
    <w:p w:rsidR="00A77B3E" w:rsidP="00C708C9">
      <w:pPr>
        <w:ind w:firstLine="720"/>
        <w:jc w:val="both"/>
      </w:pPr>
      <w:r>
        <w:t>В соответствии с частью 6 статьи 52 Градостроительного кодекса Российской Федерации, лицо, осуществляющее строительство, обязано осуществлять строительство, реконструкцию, капитальный</w:t>
      </w:r>
      <w:r>
        <w:t xml:space="preserve"> ремонт объекта капитального строительства в соответствии с заданием на проектирование, проектной документацией и (или) информационной моделью (в случае, если формирование и ведение информационной модели являются обязательными в соответствии с требованиями</w:t>
      </w:r>
      <w:r>
        <w:t xml:space="preserve"> настоящего Кодекса), требованиями к строительству, реконструкции объекта капитального строительства, установленными на</w:t>
      </w:r>
      <w:r>
        <w:t xml:space="preserve"> </w:t>
      </w:r>
      <w:r>
        <w:t>дату выдачи представленного для получения разрешения на строительство градостроительного плана земельного участка, разрешенным использов</w:t>
      </w:r>
      <w:r>
        <w:t>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 и при этом обеспечивать безопасность работ для третьих лиц и окружающей среды, выполнение</w:t>
      </w:r>
      <w:r>
        <w:t xml:space="preserve"> требований безопасности труда, сохранности объектов культурного наследия.</w:t>
      </w:r>
      <w:r>
        <w:t xml:space="preserve"> </w:t>
      </w:r>
      <w:r>
        <w:t xml:space="preserve">Лицо, осуществляющее строительство, также обязано обеспечивать доступ на территорию, на которой осуществляются строительство, реконструкция, капитальный ремонт объекта капитального </w:t>
      </w:r>
      <w:r>
        <w:t>строительства, представителей застройщика, технического заказчика, лица, ответственного за эксплуатацию здания, сооружения, или регионального оператора, органов государственного строительного надзора, предоставлять им необходимую документацию, проводить ст</w:t>
      </w:r>
      <w:r>
        <w:t>роительный контроль, обеспечивать ведение исполнительной документации, извещать застройщика, технического заказчика, лицо, ответственное за эксплуатацию здания, сооружения, или регионального оператора</w:t>
      </w:r>
      <w:r>
        <w:t xml:space="preserve">, </w:t>
      </w:r>
      <w:r>
        <w:t xml:space="preserve">представителей органов государственного строительного </w:t>
      </w:r>
      <w:r>
        <w:t>надзора о сроках завершения работ, которые подлежат проверке, обеспечивать устранение выявленных недостатков и не приступать к продолжению работ до составления актов об устранении выявленных недостатков, обеспечивать контроль за качеством применяемых строи</w:t>
      </w:r>
      <w:r>
        <w:t>тельных материалов.</w:t>
      </w:r>
    </w:p>
    <w:p w:rsidR="00A77B3E" w:rsidP="00C708C9">
      <w:pPr>
        <w:ind w:firstLine="720"/>
        <w:jc w:val="both"/>
      </w:pPr>
      <w:r>
        <w:t xml:space="preserve"> </w:t>
      </w:r>
      <w:r>
        <w:t>В силу части 7 статьи 52 Градостроительного кодекса Российской Федерации 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</w:t>
      </w:r>
      <w:r>
        <w:t xml:space="preserve">тального ремонта такого объекта, допускается только на основании вновь утвержденной застройщиком или заказчиком проектной </w:t>
      </w:r>
      <w:r>
        <w:t>документации после внесения в нее соответствующих изменений в порядке, установленном уполномоченным Правительством Российской Федераци</w:t>
      </w:r>
      <w:r>
        <w:t>и федеральным органом исполнительной власти.</w:t>
      </w:r>
    </w:p>
    <w:p w:rsidR="00A77B3E" w:rsidP="00C708C9">
      <w:pPr>
        <w:ind w:firstLine="720"/>
        <w:jc w:val="both"/>
      </w:pPr>
      <w:r>
        <w:t xml:space="preserve">Фактические обстоятельства дела подтверждаются совокупностью собранных по делу доказательств. </w:t>
      </w:r>
    </w:p>
    <w:p w:rsidR="00A77B3E" w:rsidP="00C708C9">
      <w:pPr>
        <w:ind w:firstLine="720"/>
        <w:jc w:val="both"/>
      </w:pPr>
      <w:r>
        <w:t xml:space="preserve">- </w:t>
      </w:r>
      <w:r>
        <w:t xml:space="preserve">постановлением заместителя прокурора Черноморского района о возбуждении дела об административном правонарушении </w:t>
      </w:r>
      <w:r>
        <w:t>от</w:t>
      </w:r>
      <w:r>
        <w:t xml:space="preserve"> ДАТА</w:t>
      </w:r>
      <w:r>
        <w:t xml:space="preserve"> (л.д.5-6);</w:t>
      </w:r>
    </w:p>
    <w:p w:rsidR="00A77B3E" w:rsidP="00C708C9">
      <w:pPr>
        <w:ind w:firstLine="720"/>
        <w:jc w:val="both"/>
      </w:pPr>
      <w:r>
        <w:t xml:space="preserve">- решением прокуратуры Черноморского района о проведении проверки наименование организации </w:t>
      </w:r>
      <w:r>
        <w:t>от</w:t>
      </w:r>
      <w:r>
        <w:t xml:space="preserve"> ДАТА НОМЕР</w:t>
      </w:r>
      <w:r>
        <w:t xml:space="preserve"> (л.д.13);</w:t>
      </w:r>
    </w:p>
    <w:p w:rsidR="00A77B3E" w:rsidP="00C708C9">
      <w:pPr>
        <w:ind w:firstLine="720"/>
        <w:jc w:val="both"/>
      </w:pPr>
      <w:r>
        <w:t>- информационной справкой в отношении 15 очереди строительства туристического комплекса АДРЕС</w:t>
      </w:r>
      <w:r>
        <w:t>, расположенного по адресу: АДРЕС</w:t>
      </w:r>
      <w:r>
        <w:t xml:space="preserve">. 2-В, с </w:t>
      </w:r>
      <w:r>
        <w:t>фототаблицей</w:t>
      </w:r>
      <w:r>
        <w:t xml:space="preserve"> выявленных нарушений (</w:t>
      </w:r>
      <w:r>
        <w:t>л</w:t>
      </w:r>
      <w:r>
        <w:t>.д.16-20);</w:t>
      </w:r>
    </w:p>
    <w:p w:rsidR="00A77B3E" w:rsidP="00C708C9">
      <w:pPr>
        <w:ind w:firstLine="720"/>
        <w:jc w:val="both"/>
      </w:pPr>
      <w:r>
        <w:t xml:space="preserve">- договором </w:t>
      </w:r>
      <w:r>
        <w:t>об условиях деятельности в свободной экономической зоне на территории Республики Крым от ДАТА</w:t>
      </w:r>
      <w:r>
        <w:t xml:space="preserve"> НОМЕР</w:t>
      </w:r>
      <w:r>
        <w:t xml:space="preserve"> (л.д.21-29);</w:t>
      </w:r>
    </w:p>
    <w:p w:rsidR="00A77B3E" w:rsidP="00C708C9">
      <w:pPr>
        <w:ind w:firstLine="720"/>
        <w:jc w:val="both"/>
      </w:pPr>
      <w:r>
        <w:t>- договором аренды земельного участка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между админист</w:t>
      </w:r>
      <w:r>
        <w:t>рацией Черноморского сельского поселения Черноморского района Республики Крым и наименование организации (л.д.30-41);</w:t>
      </w:r>
    </w:p>
    <w:p w:rsidR="00A77B3E" w:rsidP="00C708C9">
      <w:pPr>
        <w:ind w:firstLine="720"/>
        <w:jc w:val="both"/>
      </w:pPr>
      <w:r>
        <w:t>- уставом наименование организации (</w:t>
      </w:r>
      <w:r>
        <w:t>л</w:t>
      </w:r>
      <w:r>
        <w:t>.д.42-61);</w:t>
      </w:r>
    </w:p>
    <w:p w:rsidR="00A77B3E" w:rsidP="00C708C9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</w:t>
      </w:r>
      <w:r>
        <w:t>дата</w:t>
      </w:r>
      <w:r>
        <w:t>, в соответствии с которой Шалимов О.О. является генеральным ди</w:t>
      </w:r>
      <w:r>
        <w:t>ректором наименование организации (л.д.62-79);</w:t>
      </w:r>
    </w:p>
    <w:p w:rsidR="00A77B3E" w:rsidP="00C708C9">
      <w:pPr>
        <w:ind w:firstLine="720"/>
        <w:jc w:val="both"/>
      </w:pPr>
      <w:r>
        <w:t>- протоколом внеочередного общего собрания наименование организации от дата</w:t>
      </w:r>
      <w:r>
        <w:t>.</w:t>
      </w:r>
      <w:r>
        <w:t xml:space="preserve"> </w:t>
      </w:r>
      <w:r>
        <w:t>в</w:t>
      </w:r>
      <w:r>
        <w:t xml:space="preserve"> соответствии с которым размер доли в управлении компании Шалимова О.О. составляет 88%  (л.д.80-82);</w:t>
      </w:r>
    </w:p>
    <w:p w:rsidR="00A77B3E" w:rsidP="00C708C9">
      <w:pPr>
        <w:ind w:firstLine="720"/>
        <w:jc w:val="both"/>
      </w:pPr>
      <w:r>
        <w:t>- приказом о назначении на дол</w:t>
      </w:r>
      <w:r>
        <w:t>жность Шалимова О.О. ДОЛЖНОСТЬ НАИМЕНОВАНИЕ ОРГАНИЗАЦИИ</w:t>
      </w:r>
      <w:r>
        <w:t xml:space="preserve"> </w:t>
      </w:r>
      <w:r>
        <w:t>от</w:t>
      </w:r>
      <w:r>
        <w:t xml:space="preserve"> ДАТА НОМЕР</w:t>
      </w:r>
      <w:r>
        <w:t xml:space="preserve"> (83); </w:t>
      </w:r>
    </w:p>
    <w:p w:rsidR="00A77B3E" w:rsidP="00C708C9">
      <w:pPr>
        <w:jc w:val="both"/>
      </w:pPr>
      <w:r>
        <w:tab/>
        <w:t>Оценив в совокупности представленные доказательства, мировой судья приходит к выводу о доказанности вины должностного лица – генерального директора наименование орга</w:t>
      </w:r>
      <w:r>
        <w:t xml:space="preserve">низации Шалимова О.О. и наличии в его действиях состава административного правонарушения, предусмотренного ч.2 ст.9.4 </w:t>
      </w:r>
      <w:r>
        <w:t>КоАП</w:t>
      </w:r>
      <w:r>
        <w:t xml:space="preserve"> РФ, действия, предусмотренные частью 1 настоящей статьи, которые повлекли отступление от проектных значений параметров зданий и соору</w:t>
      </w:r>
      <w:r>
        <w:t>жений, затрагивают конструктивные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которые повлекли пр</w:t>
      </w:r>
      <w:r>
        <w:t>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растений, либо которые создали угрозу причинения вреда жизни или здоровью гр</w:t>
      </w:r>
      <w:r>
        <w:t>аждан, окружающей среде, жизни или здоровью животных и растений,</w:t>
      </w:r>
    </w:p>
    <w:p w:rsidR="00A77B3E" w:rsidP="00C708C9">
      <w:pPr>
        <w:jc w:val="both"/>
      </w:pPr>
      <w:r>
        <w:tab/>
        <w:t xml:space="preserve">Обстоятельств, влекущих прекращение производства по делу, предусмотренных ст. 24.5 </w:t>
      </w:r>
      <w:r>
        <w:t>КоАП</w:t>
      </w:r>
      <w:r>
        <w:t xml:space="preserve"> РФ, не имеется.</w:t>
      </w:r>
      <w:r>
        <w:tab/>
      </w:r>
    </w:p>
    <w:p w:rsidR="00A77B3E" w:rsidP="00C708C9">
      <w:pPr>
        <w:jc w:val="both"/>
      </w:pPr>
      <w:r>
        <w:t xml:space="preserve">       </w:t>
      </w:r>
      <w:r>
        <w:tab/>
      </w:r>
      <w:r>
        <w:t xml:space="preserve">  К смягчающим вину обстоятельствам суд признает раскаяние лица совершившего а</w:t>
      </w:r>
      <w:r>
        <w:t>дминистративное правонарушение.</w:t>
      </w:r>
    </w:p>
    <w:p w:rsidR="00A77B3E" w:rsidP="00C708C9">
      <w:pPr>
        <w:jc w:val="both"/>
      </w:pPr>
      <w:r>
        <w:t xml:space="preserve">      </w:t>
      </w:r>
      <w:r>
        <w:tab/>
      </w:r>
      <w:r>
        <w:t xml:space="preserve"> 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C708C9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его имущес</w:t>
      </w:r>
      <w:r>
        <w:t>твенное положение, обстоятельства смягчающие административную ответственность, отсутствие по делу обстоятельств отягчающих административную ответственность, и приходит к выводу о необходимости назначения административного наказания в виде административного</w:t>
      </w:r>
      <w:r>
        <w:t xml:space="preserve"> штрафа, в пределах санкции ч. 2 ст. 9.4 </w:t>
      </w:r>
      <w:r>
        <w:t>КоАП</w:t>
      </w:r>
      <w:r>
        <w:t xml:space="preserve"> РФ. </w:t>
      </w:r>
    </w:p>
    <w:p w:rsidR="00A77B3E" w:rsidP="00C708C9">
      <w:pPr>
        <w:ind w:firstLine="720"/>
        <w:jc w:val="both"/>
      </w:pPr>
      <w:r>
        <w:t xml:space="preserve"> Руководствуясь ст.ст.29.7-29.11 </w:t>
      </w:r>
      <w:r>
        <w:t>КоАП</w:t>
      </w:r>
      <w:r>
        <w:t xml:space="preserve"> РФ, мировой судья</w:t>
      </w:r>
    </w:p>
    <w:p w:rsidR="00A77B3E" w:rsidP="00C708C9">
      <w:pPr>
        <w:jc w:val="both"/>
      </w:pPr>
    </w:p>
    <w:p w:rsidR="00A77B3E" w:rsidP="00C708C9">
      <w:pPr>
        <w:jc w:val="center"/>
      </w:pPr>
      <w:r>
        <w:t>ПОСТАНОВИЛ:</w:t>
      </w:r>
    </w:p>
    <w:p w:rsidR="00A77B3E" w:rsidP="00C708C9">
      <w:pPr>
        <w:jc w:val="both"/>
      </w:pPr>
    </w:p>
    <w:p w:rsidR="00A77B3E" w:rsidP="00C708C9">
      <w:pPr>
        <w:ind w:firstLine="720"/>
        <w:jc w:val="both"/>
      </w:pPr>
      <w:r>
        <w:t>Должностное лицо – ДОЛЖНОСТЬ НАИМЕНОВАНИЕ ОРГАНИЗАЦИИ</w:t>
      </w:r>
      <w:r>
        <w:t xml:space="preserve"> Шалимова О.О.</w:t>
      </w:r>
      <w:r>
        <w:t>, ПАСПОРТНЫЕ ДАННЫЕ</w:t>
      </w:r>
      <w:r>
        <w:t xml:space="preserve">, признать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.2 ст.9.4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30 000 (тридцать тысяч) рублей. </w:t>
      </w:r>
    </w:p>
    <w:p w:rsidR="00A77B3E" w:rsidP="00C708C9">
      <w:pPr>
        <w:ind w:firstLine="720"/>
        <w:jc w:val="both"/>
      </w:pPr>
      <w:r>
        <w:t>Реквизиты для уплаты штрафа: получатель: УФК по Республ</w:t>
      </w:r>
      <w:r>
        <w:t xml:space="preserve">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</w:t>
      </w:r>
      <w:r>
        <w:t>ет 03100643000000017500, лицевой счет 04752203230 в УФК по Республике Крым, код сводного реестра 35220323, ОКТМО 35656000, КБК 82811601053010059140, постановление №5-52/93/2021.</w:t>
      </w:r>
    </w:p>
    <w:p w:rsidR="00A77B3E" w:rsidP="00C708C9">
      <w:pPr>
        <w:ind w:firstLine="720"/>
        <w:jc w:val="both"/>
      </w:pPr>
      <w:r>
        <w:t xml:space="preserve"> </w:t>
      </w:r>
      <w:r>
        <w:t xml:space="preserve">  </w:t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</w:t>
      </w:r>
      <w:r>
        <w:t xml:space="preserve">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C708C9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</w:t>
      </w:r>
      <w:r>
        <w:t>документ подтверждающий  исполнение судебного постановления.</w:t>
      </w:r>
    </w:p>
    <w:p w:rsidR="00A77B3E" w:rsidP="00C708C9">
      <w:pPr>
        <w:ind w:firstLine="720"/>
        <w:jc w:val="both"/>
      </w:pPr>
      <w:r>
        <w:t xml:space="preserve">Разъяснить Шалимову О.О.,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708C9">
      <w:pPr>
        <w:ind w:firstLine="720"/>
        <w:jc w:val="both"/>
      </w:pPr>
      <w:r>
        <w:t>Постановление может б</w:t>
      </w:r>
      <w:r>
        <w:t xml:space="preserve">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C708C9">
      <w:pPr>
        <w:jc w:val="both"/>
      </w:pPr>
    </w:p>
    <w:p w:rsidR="00A77B3E" w:rsidP="00C708C9">
      <w:pPr>
        <w:jc w:val="both"/>
      </w:pPr>
    </w:p>
    <w:p w:rsidR="00A77B3E" w:rsidP="00C708C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</w:t>
      </w:r>
      <w:r>
        <w:t xml:space="preserve">  И.В. Солодченко</w:t>
      </w:r>
    </w:p>
    <w:p w:rsidR="00C708C9" w:rsidP="00C708C9">
      <w:pPr>
        <w:ind w:firstLine="720"/>
        <w:jc w:val="both"/>
      </w:pPr>
    </w:p>
    <w:p w:rsidR="00C708C9" w:rsidP="00C708C9">
      <w:pPr>
        <w:ind w:firstLine="720"/>
        <w:jc w:val="both"/>
      </w:pPr>
      <w:r>
        <w:t>ДЕПЕРСОНИФИКАЦИЮ</w:t>
      </w:r>
    </w:p>
    <w:p w:rsidR="00C708C9" w:rsidP="00C708C9">
      <w:pPr>
        <w:ind w:firstLine="720"/>
        <w:jc w:val="both"/>
      </w:pPr>
      <w:r>
        <w:t xml:space="preserve">Лингвистический контроль произвел </w:t>
      </w:r>
    </w:p>
    <w:p w:rsidR="00C708C9" w:rsidP="00C708C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708C9" w:rsidP="00C708C9">
      <w:pPr>
        <w:ind w:firstLine="720"/>
        <w:jc w:val="both"/>
      </w:pPr>
      <w:r>
        <w:t>СОГЛАСОВАНО</w:t>
      </w:r>
    </w:p>
    <w:p w:rsidR="00C708C9" w:rsidP="00C708C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708C9" w:rsidP="00C708C9">
      <w:pPr>
        <w:ind w:firstLine="720"/>
        <w:jc w:val="both"/>
      </w:pPr>
      <w:r>
        <w:t xml:space="preserve">Дата: </w:t>
      </w:r>
    </w:p>
    <w:p w:rsidR="00C708C9" w:rsidP="00C708C9">
      <w:pPr>
        <w:ind w:firstLine="720"/>
        <w:jc w:val="both"/>
      </w:pPr>
    </w:p>
    <w:p w:rsidR="00A77B3E" w:rsidP="00C708C9">
      <w:pPr>
        <w:jc w:val="both"/>
      </w:pPr>
    </w:p>
    <w:p w:rsidR="00A77B3E" w:rsidP="00C708C9">
      <w:pPr>
        <w:jc w:val="both"/>
      </w:pPr>
    </w:p>
    <w:p w:rsidR="00A77B3E" w:rsidP="00C708C9">
      <w:pPr>
        <w:jc w:val="both"/>
      </w:pPr>
    </w:p>
    <w:sectPr w:rsidSect="00C708C9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BCB"/>
    <w:rsid w:val="00A77B3E"/>
    <w:rsid w:val="00C708C9"/>
    <w:rsid w:val="00F10B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B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