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7109">
      <w:pPr>
        <w:jc w:val="right"/>
      </w:pPr>
      <w:r>
        <w:t>УИД 91MS0093-01-2023-000094-74</w:t>
      </w:r>
    </w:p>
    <w:p w:rsidR="00A77B3E" w:rsidP="00FF7109">
      <w:pPr>
        <w:jc w:val="right"/>
      </w:pPr>
      <w:r>
        <w:t>Дело №5-93-57/2023</w:t>
      </w:r>
    </w:p>
    <w:p w:rsidR="00A77B3E" w:rsidP="00FF7109">
      <w:pPr>
        <w:jc w:val="both"/>
      </w:pPr>
    </w:p>
    <w:p w:rsidR="00A77B3E" w:rsidP="00FF7109">
      <w:pPr>
        <w:jc w:val="center"/>
      </w:pPr>
      <w:r>
        <w:t>П О С Т А Н О В Л Е Н И Е</w:t>
      </w:r>
    </w:p>
    <w:p w:rsidR="00A77B3E" w:rsidP="00FF7109">
      <w:pPr>
        <w:jc w:val="both"/>
      </w:pPr>
    </w:p>
    <w:p w:rsidR="00A77B3E" w:rsidP="00FF7109">
      <w:pPr>
        <w:ind w:firstLine="720"/>
        <w:jc w:val="both"/>
      </w:pPr>
      <w:r>
        <w:t xml:space="preserve">14 марта 2023 года                                            </w:t>
      </w:r>
      <w:r w:rsidR="00FF7109">
        <w:tab/>
      </w:r>
      <w:r w:rsidR="00FF7109"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F7109">
      <w:pPr>
        <w:jc w:val="both"/>
      </w:pPr>
    </w:p>
    <w:p w:rsidR="00A77B3E" w:rsidP="00FF7109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административный материал в отношении должностного лица – </w:t>
      </w:r>
      <w:r w:rsidR="00FF7109">
        <w:t>ДОЛЖНОСТЬ НАИМЕНОВАНИЕ ОРГАНИЗАЦИИ</w:t>
      </w:r>
      <w:r>
        <w:t xml:space="preserve"> </w:t>
      </w:r>
      <w:r>
        <w:t>Кобина</w:t>
      </w:r>
      <w:r>
        <w:t xml:space="preserve"> </w:t>
      </w:r>
      <w:r w:rsidR="00FF7109">
        <w:t>Н.В.</w:t>
      </w:r>
      <w:r>
        <w:t xml:space="preserve">, </w:t>
      </w:r>
      <w:r w:rsidR="00FF7109">
        <w:t>ПАСПОРТНЫЕ ДАННЫЕ</w:t>
      </w:r>
      <w:r>
        <w:t xml:space="preserve">, зарегистрированного и фактически проживающего по адресу: </w:t>
      </w:r>
      <w:r w:rsidR="00FF7109">
        <w:t>АДРЕС</w:t>
      </w:r>
      <w:r>
        <w:t>,</w:t>
      </w:r>
    </w:p>
    <w:p w:rsidR="00A77B3E" w:rsidP="00FF7109">
      <w:pPr>
        <w:ind w:firstLine="720"/>
        <w:jc w:val="both"/>
      </w:pPr>
      <w:r>
        <w:t>о совершении административного правонарушения, предусмотренного ст.19.6 КоАП РФ,</w:t>
      </w:r>
    </w:p>
    <w:p w:rsidR="00FF7109" w:rsidP="00FF7109">
      <w:pPr>
        <w:jc w:val="both"/>
      </w:pPr>
      <w:r>
        <w:t xml:space="preserve">                                        </w:t>
      </w:r>
    </w:p>
    <w:p w:rsidR="00A77B3E" w:rsidP="00FF7109">
      <w:pPr>
        <w:jc w:val="center"/>
      </w:pPr>
      <w:r>
        <w:t xml:space="preserve">У С Т А Н О В И </w:t>
      </w:r>
      <w:r>
        <w:t>Л:</w:t>
      </w:r>
    </w:p>
    <w:p w:rsidR="00A77B3E" w:rsidP="00FF7109">
      <w:pPr>
        <w:jc w:val="both"/>
      </w:pPr>
    </w:p>
    <w:p w:rsidR="00A77B3E" w:rsidP="00FF7109">
      <w:pPr>
        <w:ind w:firstLine="720"/>
        <w:jc w:val="both"/>
      </w:pPr>
      <w:r>
        <w:t>ДАТА</w:t>
      </w:r>
      <w:r w:rsidR="005316E6">
        <w:t xml:space="preserve"> в </w:t>
      </w:r>
      <w:r>
        <w:t>ВРЕМЯ</w:t>
      </w:r>
      <w:r w:rsidR="005316E6">
        <w:t xml:space="preserve">, </w:t>
      </w:r>
      <w:r>
        <w:t>ДОЛЖНОСТЬ НАИМЕНОВАНИЕ ОРГАНИЗАЦИИ</w:t>
      </w:r>
      <w:r w:rsidR="005316E6">
        <w:t xml:space="preserve"> </w:t>
      </w:r>
      <w:r w:rsidR="005316E6">
        <w:t>Кобин</w:t>
      </w:r>
      <w:r w:rsidR="005316E6">
        <w:t xml:space="preserve"> Н.В., не выполнил обязанность сообщить о принятых мерах по устранению причин и условий, способствовавших совершению административного правонарушения, во исполнение п</w:t>
      </w:r>
      <w:r w:rsidR="005316E6">
        <w:t xml:space="preserve">редставления должностного лица Крымского УФАС России </w:t>
      </w:r>
      <w:r>
        <w:t>НОМЕР</w:t>
      </w:r>
      <w:r w:rsidR="005316E6">
        <w:t xml:space="preserve"> от </w:t>
      </w:r>
      <w:r>
        <w:t>ДАТА</w:t>
      </w:r>
      <w:r w:rsidR="005316E6">
        <w:t xml:space="preserve">, а именно: не сообщил в месячный срок в УФАС по Республике Крым и городу Севастополю о технологическом присоединении к электрическим сетям </w:t>
      </w:r>
      <w:r w:rsidR="005316E6">
        <w:t>энергопринимающих</w:t>
      </w:r>
      <w:r w:rsidR="005316E6">
        <w:t xml:space="preserve"> устройств гр</w:t>
      </w:r>
      <w:r w:rsidR="005316E6">
        <w:t xml:space="preserve">. </w:t>
      </w:r>
      <w:r>
        <w:t>ФИО</w:t>
      </w:r>
      <w:r w:rsidR="005316E6">
        <w:t>, расположен</w:t>
      </w:r>
      <w:r w:rsidR="005316E6">
        <w:t xml:space="preserve">ных по адресу: </w:t>
      </w:r>
      <w:r>
        <w:t>АДРЕС</w:t>
      </w:r>
      <w:r w:rsidR="005316E6">
        <w:t xml:space="preserve">, </w:t>
      </w:r>
      <w:r w:rsidR="005316E6">
        <w:t>кад</w:t>
      </w:r>
      <w:r w:rsidR="005316E6">
        <w:t xml:space="preserve">. </w:t>
      </w:r>
      <w:r>
        <w:t>НОМЕР</w:t>
      </w:r>
      <w:r w:rsidR="005316E6">
        <w:t xml:space="preserve">, по договору об осуществлении технологического присоединения к электрическим сетям от </w:t>
      </w:r>
      <w:r>
        <w:t>ДАТА НОМЕР</w:t>
      </w:r>
      <w:r w:rsidR="005316E6">
        <w:t xml:space="preserve"> в соответствии с Правилами технологического присоединения </w:t>
      </w:r>
      <w:r w:rsidR="005316E6">
        <w:t>энергопринимающих</w:t>
      </w:r>
      <w:r w:rsidR="005316E6">
        <w:t xml:space="preserve"> у</w:t>
      </w:r>
      <w:r w:rsidR="005316E6">
        <w:t>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</w:t>
      </w:r>
      <w:r w:rsidR="005316E6">
        <w:t xml:space="preserve">ийской Федерации от 27.12.2004 №861. </w:t>
      </w:r>
    </w:p>
    <w:p w:rsidR="00A77B3E" w:rsidP="00FF7109">
      <w:pPr>
        <w:ind w:firstLine="720"/>
        <w:jc w:val="both"/>
      </w:pPr>
      <w:r>
        <w:t xml:space="preserve">Своими действиями должностное лицо – </w:t>
      </w:r>
      <w:r w:rsidR="00FF7109">
        <w:t>ДОЛЖНОСТЬ НАИМЕНОВАНИЕ ОРГАНИЗАЦИИ</w:t>
      </w:r>
      <w:r>
        <w:t xml:space="preserve"> </w:t>
      </w:r>
      <w:r>
        <w:t>Кобин</w:t>
      </w:r>
      <w:r>
        <w:t xml:space="preserve"> Н.В. совершил административное </w:t>
      </w:r>
      <w:r>
        <w:t>правонарушение</w:t>
      </w:r>
      <w:r>
        <w:t xml:space="preserve"> предусмотренное ст.19.6 КоАП РФ.</w:t>
      </w:r>
    </w:p>
    <w:p w:rsidR="00A77B3E" w:rsidP="00FF7109">
      <w:pPr>
        <w:ind w:firstLine="720"/>
        <w:jc w:val="both"/>
      </w:pPr>
      <w:r>
        <w:t>Кобин</w:t>
      </w:r>
      <w:r>
        <w:t xml:space="preserve"> Н.В. в судебное заседание не </w:t>
      </w:r>
      <w:r>
        <w:t xml:space="preserve">явился, о дне, месте и времени рассмотрения дела извещен, в установленном законном порядке, судебная повестка  направлена по адресу регистрации, о причинах неявки суду не сообщил, </w:t>
      </w:r>
      <w:r>
        <w:t>хо</w:t>
      </w:r>
      <w:r w:rsidR="00FF7109">
        <w:t>ДАТА</w:t>
      </w:r>
      <w:r>
        <w:t>йств</w:t>
      </w:r>
      <w:r>
        <w:t xml:space="preserve"> об отложении рассмотрения дела не поступало, судебное извещение в</w:t>
      </w:r>
      <w:r>
        <w:t>озращено в суд с отметкой «истек срок хранения».</w:t>
      </w:r>
    </w:p>
    <w:p w:rsidR="00A77B3E" w:rsidP="00FF7109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</w:t>
      </w:r>
      <w:r>
        <w:t>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</w:t>
      </w:r>
      <w:r>
        <w:t>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FF7109">
      <w:pPr>
        <w:ind w:firstLine="720"/>
        <w:jc w:val="both"/>
      </w:pPr>
      <w:r>
        <w:t>В соответствии с ч. 2</w:t>
      </w:r>
      <w:r>
        <w:t xml:space="preserve">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</w:t>
      </w:r>
      <w:r>
        <w:t xml:space="preserve"> надлежащем извещении </w:t>
      </w:r>
      <w:r>
        <w:t>лица</w:t>
      </w:r>
      <w:r>
        <w:t xml:space="preserve"> о месте и времени рассмотрения дела и если от лица не поступило </w:t>
      </w:r>
      <w:r>
        <w:t>хо</w:t>
      </w:r>
      <w:r w:rsidR="00FF7109">
        <w:t>ДАТА</w:t>
      </w:r>
      <w:r>
        <w:t>йство</w:t>
      </w:r>
      <w:r>
        <w:t xml:space="preserve"> об отложении рассмотрения дела, либо если такое </w:t>
      </w:r>
      <w:r>
        <w:t>хо</w:t>
      </w:r>
      <w:r w:rsidR="00FF7109">
        <w:t>ДАТА</w:t>
      </w:r>
      <w:r>
        <w:t>йство</w:t>
      </w:r>
      <w:r>
        <w:t xml:space="preserve"> оставлено без удовлетворения. </w:t>
      </w:r>
    </w:p>
    <w:p w:rsidR="00A77B3E" w:rsidP="00FF7109">
      <w:pPr>
        <w:ind w:firstLine="720"/>
        <w:jc w:val="both"/>
      </w:pPr>
      <w:r>
        <w:t xml:space="preserve">При таких обстоятельствах, суд признает </w:t>
      </w:r>
      <w:r>
        <w:t>Кобина</w:t>
      </w:r>
      <w:r>
        <w:t xml:space="preserve"> В.Н. надлежаще </w:t>
      </w:r>
      <w:r>
        <w:t xml:space="preserve">извещенным о времени и месте рассмотрения дела, и в соответствии с ч.2 ст.25.1 КоАП РФ полагает возможным рассмотреть дело в его отсутствие. </w:t>
      </w:r>
    </w:p>
    <w:p w:rsidR="00A77B3E" w:rsidP="00FF7109">
      <w:pPr>
        <w:ind w:firstLine="720"/>
        <w:jc w:val="both"/>
      </w:pPr>
      <w:r>
        <w:t>Изучив материалы дела об административном правонарушении, суд приходит к выводу о правомерности вменения в действи</w:t>
      </w:r>
      <w:r>
        <w:t xml:space="preserve">я </w:t>
      </w:r>
      <w:r>
        <w:t>Кобина</w:t>
      </w:r>
      <w:r>
        <w:t xml:space="preserve"> Н.В. состава административного правонарушения, </w:t>
      </w:r>
      <w:r>
        <w:t>предусмотренного ст. 19.6 Кодекса РФ об административных правонарушениях, т.е. непринятие по постановлению (представлению) органа (должностного лица), рассмотревшего дело об административном правонару</w:t>
      </w:r>
      <w:r>
        <w:t>шении, мер по устранению причин и условий, способствовавших совершению административного правонарушения.</w:t>
      </w:r>
    </w:p>
    <w:p w:rsidR="00A77B3E" w:rsidP="00FF7109">
      <w:pPr>
        <w:ind w:firstLine="720"/>
        <w:jc w:val="both"/>
      </w:pPr>
      <w:r>
        <w:t xml:space="preserve">Факт совершения должностным лицом – </w:t>
      </w:r>
      <w:r w:rsidR="00FF7109">
        <w:t>ДОЛЖНОСТЬ НАИМЕНОВАНИЕ ОРГАНИЗАЦИИ</w:t>
      </w:r>
      <w:r>
        <w:t xml:space="preserve"> </w:t>
      </w:r>
      <w:r>
        <w:t>Кобиным</w:t>
      </w:r>
      <w:r>
        <w:t xml:space="preserve"> Н.В. административного правонарушения подтвер</w:t>
      </w:r>
      <w:r>
        <w:t xml:space="preserve">ждается совокупностью доказательств: </w:t>
      </w:r>
    </w:p>
    <w:p w:rsidR="00A77B3E" w:rsidP="00FF7109">
      <w:pPr>
        <w:ind w:firstLine="720"/>
        <w:jc w:val="both"/>
      </w:pPr>
      <w:r>
        <w:t xml:space="preserve">- протоколом об административном правонарушении </w:t>
      </w:r>
      <w:r w:rsidR="00FF7109">
        <w:t>НОМЕР</w:t>
      </w:r>
      <w:r>
        <w:t xml:space="preserve"> </w:t>
      </w:r>
      <w:r>
        <w:t>от</w:t>
      </w:r>
      <w:r>
        <w:t xml:space="preserve"> </w:t>
      </w:r>
      <w:r w:rsidR="00FF7109">
        <w:t>ДАТА</w:t>
      </w:r>
      <w:r>
        <w:t xml:space="preserve"> (л.д.1);</w:t>
      </w:r>
    </w:p>
    <w:p w:rsidR="00A77B3E" w:rsidP="00FF7109">
      <w:pPr>
        <w:ind w:firstLine="720"/>
        <w:jc w:val="both"/>
      </w:pPr>
      <w:r>
        <w:t>- копией уведомления о назначении времени и места составления протокола об административном правонарушении (л.д.5);</w:t>
      </w:r>
    </w:p>
    <w:p w:rsidR="00A77B3E" w:rsidP="00FF7109">
      <w:pPr>
        <w:ind w:firstLine="720"/>
        <w:jc w:val="both"/>
      </w:pPr>
      <w:r>
        <w:t>- копией уведом</w:t>
      </w:r>
      <w:r>
        <w:t xml:space="preserve">ления о назначении времени и места составления протокола об административном правонарушении </w:t>
      </w:r>
      <w:r>
        <w:t>от</w:t>
      </w:r>
      <w:r>
        <w:t xml:space="preserve"> </w:t>
      </w:r>
      <w:r w:rsidR="00FF7109">
        <w:t>ДАТА</w:t>
      </w:r>
      <w:r>
        <w:t xml:space="preserve"> (л.д.9); </w:t>
      </w:r>
    </w:p>
    <w:p w:rsidR="00A77B3E" w:rsidP="00FF7109">
      <w:pPr>
        <w:ind w:firstLine="720"/>
        <w:jc w:val="both"/>
      </w:pPr>
      <w:r>
        <w:t>- копией ответа ГУП РК «</w:t>
      </w:r>
      <w:r>
        <w:t>Крымэнерго</w:t>
      </w:r>
      <w:r>
        <w:t xml:space="preserve">» на представление об устранении причин и условий, способствовавших совершению административного правонарушения </w:t>
      </w:r>
      <w:r>
        <w:t>от</w:t>
      </w:r>
      <w:r>
        <w:t xml:space="preserve"> </w:t>
      </w:r>
      <w:r w:rsidR="00FF7109">
        <w:t>ДАТА</w:t>
      </w:r>
      <w:r>
        <w:t xml:space="preserve"> НОМЕР</w:t>
      </w:r>
      <w:r>
        <w:t xml:space="preserve"> (л.д.10-12);</w:t>
      </w:r>
    </w:p>
    <w:p w:rsidR="00A77B3E" w:rsidP="005316E6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(л.д.13-24);</w:t>
      </w:r>
    </w:p>
    <w:p w:rsidR="00A77B3E" w:rsidP="005316E6">
      <w:pPr>
        <w:ind w:firstLine="720"/>
        <w:jc w:val="both"/>
      </w:pPr>
      <w:r>
        <w:t>- копией приказа о признании срочного трудового договора заключенным на неопределенный срок НОМЕР</w:t>
      </w:r>
      <w:r>
        <w:t xml:space="preserve"> </w:t>
      </w:r>
      <w:r>
        <w:t>от</w:t>
      </w:r>
      <w:r>
        <w:t xml:space="preserve"> </w:t>
      </w:r>
      <w:r w:rsidR="00FF7109">
        <w:t>ДАТА</w:t>
      </w:r>
      <w:r>
        <w:t xml:space="preserve"> (л.д.25);</w:t>
      </w:r>
    </w:p>
    <w:p w:rsidR="00A77B3E" w:rsidP="005316E6">
      <w:pPr>
        <w:ind w:firstLine="720"/>
        <w:jc w:val="both"/>
      </w:pPr>
      <w:r>
        <w:t>-</w:t>
      </w:r>
      <w:r>
        <w:t xml:space="preserve"> копией представления об устранении причин и условий, способствовавших совершению административного правонарушения НОМЕР</w:t>
      </w:r>
      <w:r>
        <w:t xml:space="preserve"> </w:t>
      </w:r>
      <w:r>
        <w:t>от</w:t>
      </w:r>
      <w:r>
        <w:t xml:space="preserve"> </w:t>
      </w:r>
      <w:r w:rsidR="00FF7109">
        <w:t>ДАТА</w:t>
      </w:r>
      <w:r>
        <w:t xml:space="preserve"> (л.д.28); </w:t>
      </w:r>
    </w:p>
    <w:p w:rsidR="00A77B3E" w:rsidP="005316E6">
      <w:pPr>
        <w:ind w:firstLine="720"/>
        <w:jc w:val="both"/>
      </w:pPr>
      <w:r>
        <w:t>- копией постановления о назначении административного наказания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 w:rsidR="00FF7109">
        <w:t>ДАТА</w:t>
      </w:r>
      <w:r>
        <w:t xml:space="preserve"> (л.д.31-32); </w:t>
      </w:r>
    </w:p>
    <w:p w:rsidR="00A77B3E" w:rsidP="005316E6">
      <w:pPr>
        <w:ind w:firstLine="720"/>
        <w:jc w:val="both"/>
      </w:pPr>
      <w:r>
        <w:t xml:space="preserve">- копией представления об устранении нарушений законодательства при осуществлении контроля за соблюдением антимонопольного законодательства </w:t>
      </w:r>
      <w:r>
        <w:t>от</w:t>
      </w:r>
      <w:r>
        <w:t xml:space="preserve"> </w:t>
      </w:r>
      <w:r w:rsidR="00FF7109">
        <w:t>ДАТА</w:t>
      </w:r>
      <w:r>
        <w:t xml:space="preserve"> (л.д.33-34).</w:t>
      </w:r>
    </w:p>
    <w:p w:rsidR="00A77B3E" w:rsidP="00FF7109">
      <w:pPr>
        <w:jc w:val="both"/>
      </w:pPr>
      <w:r>
        <w:tab/>
        <w:t xml:space="preserve">У суда не имеется оснований не доверять представленным </w:t>
      </w:r>
      <w:r>
        <w:t>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5316E6">
      <w:pPr>
        <w:ind w:firstLine="720"/>
        <w:jc w:val="both"/>
      </w:pPr>
      <w:r>
        <w:t xml:space="preserve">Оценивая собранные по делу доказательства в их совокупности, суд считает факт совершения должностным лицом </w:t>
      </w:r>
      <w:r>
        <w:t>Кобиным</w:t>
      </w:r>
      <w:r>
        <w:t xml:space="preserve"> Н.В. административного правонарушения, предусмотренного ст.19.6 КоАП РФ, установленным и доказанным. </w:t>
      </w:r>
    </w:p>
    <w:p w:rsidR="00A77B3E" w:rsidP="005316E6">
      <w:pPr>
        <w:ind w:firstLine="720"/>
        <w:jc w:val="both"/>
      </w:pPr>
      <w:r>
        <w:t>Объективная сторона состава администрат</w:t>
      </w:r>
      <w:r>
        <w:t>ивного правонарушения, предусмотренного статьей 19.6 КоАП РФ, выражается в бездействии, то есть в непринятии должностным лицом мер по устранению указанных в представлении, вынесенном в порядке статьи 29.13 КоАП РФ, причин и условий, способствовавших соверш</w:t>
      </w:r>
      <w:r>
        <w:t xml:space="preserve">ению правонарушения.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</w:t>
      </w:r>
      <w:r>
        <w:t>на совершенное административное правонарушение, с целью профилактики и предупреждения аналогичных и новых административных правонарушений.</w:t>
      </w:r>
    </w:p>
    <w:p w:rsidR="00A77B3E" w:rsidP="005316E6">
      <w:pPr>
        <w:ind w:firstLine="720"/>
        <w:jc w:val="both"/>
      </w:pPr>
      <w:r>
        <w:t>С учетом изложенного, мировой судья приходит к выводу, что в действиях привлекаемого лица имеется состав администрати</w:t>
      </w:r>
      <w:r>
        <w:t>вного правонарушения, предусмотренного ст. 19.6 КоАП РФ.</w:t>
      </w:r>
    </w:p>
    <w:p w:rsidR="00A77B3E" w:rsidP="005316E6">
      <w:pPr>
        <w:ind w:firstLine="720"/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 w:rsidR="00A77B3E" w:rsidP="005316E6">
      <w:pPr>
        <w:ind w:firstLine="720"/>
        <w:jc w:val="both"/>
      </w:pPr>
      <w:r>
        <w:t>Смягчающих и отягчающих обстоятельств в соответствии со ст.4.2, ст.4.3 КоАП РФ судом не установлено.</w:t>
      </w:r>
    </w:p>
    <w:p w:rsidR="00A77B3E" w:rsidP="005316E6">
      <w:pPr>
        <w:ind w:firstLine="720"/>
        <w:jc w:val="both"/>
      </w:pPr>
      <w:r>
        <w:t>В силу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>
        <w:t>, так и другими лицами.</w:t>
      </w:r>
    </w:p>
    <w:p w:rsidR="00A77B3E" w:rsidP="005316E6">
      <w:pPr>
        <w:ind w:firstLine="720"/>
        <w:jc w:val="both"/>
      </w:pPr>
      <w: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</w:t>
      </w:r>
      <w:r>
        <w:t>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A77B3E" w:rsidP="005316E6">
      <w:pPr>
        <w:ind w:firstLine="720"/>
        <w:jc w:val="both"/>
      </w:pPr>
      <w:r>
        <w:t>С учетом изложенного, суд считает возможным назначить должностному</w:t>
      </w:r>
      <w:r>
        <w:t xml:space="preserve"> лицу – ДОЛЖНОСТЬ НАИМЕНОВАНИЕ ОРГАНИЗАЦИИ </w:t>
      </w:r>
      <w:r>
        <w:t>Кобину</w:t>
      </w:r>
      <w:r>
        <w:t xml:space="preserve"> Н.В. наказание в виде административного штрафа в минимальном размере в пределах санкции статьи.</w:t>
      </w:r>
    </w:p>
    <w:p w:rsidR="00A77B3E" w:rsidP="005316E6">
      <w:pPr>
        <w:ind w:firstLine="720"/>
        <w:jc w:val="both"/>
      </w:pPr>
      <w:r>
        <w:t>Руководствуясь ст. ст. 19.6, 29.9, 29.10 КоАП РФ, мировой судья</w:t>
      </w:r>
    </w:p>
    <w:p w:rsidR="005316E6" w:rsidP="00FF7109">
      <w:pPr>
        <w:jc w:val="both"/>
      </w:pPr>
    </w:p>
    <w:p w:rsidR="00A77B3E" w:rsidP="005316E6">
      <w:pPr>
        <w:jc w:val="center"/>
      </w:pPr>
      <w:r>
        <w:t>ПОСТАНОВИЛ:</w:t>
      </w:r>
    </w:p>
    <w:p w:rsidR="00A77B3E" w:rsidP="00FF7109">
      <w:pPr>
        <w:jc w:val="both"/>
      </w:pPr>
    </w:p>
    <w:p w:rsidR="00A77B3E" w:rsidP="005316E6">
      <w:pPr>
        <w:ind w:firstLine="720"/>
        <w:jc w:val="both"/>
      </w:pPr>
      <w:r>
        <w:t>Должнос</w:t>
      </w:r>
      <w:r>
        <w:t>тное лицо – ДОЛЖНОСТЬ НАИМЕНОВАНИЕ ОРГАНИЗАЦИИ</w:t>
      </w:r>
      <w:r>
        <w:t xml:space="preserve"> </w:t>
      </w:r>
      <w:r>
        <w:t>Кобина</w:t>
      </w:r>
      <w:r>
        <w:t xml:space="preserve"> Н.В.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ст.19.6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FF7109">
      <w:pPr>
        <w:jc w:val="both"/>
      </w:pPr>
      <w:r>
        <w:tab/>
        <w:t>Реквизиты для уплаты штрафа: получатель: получатель УФК по Республике Крым (Министерство юстиции Республики Крым), наименован</w:t>
      </w:r>
      <w: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 сводного реестра 35220323, ОКТМО 35656000, КБК 82811601193010006140, УИН 0410760300935000572319189, постановление №5-93-57/2023.</w:t>
      </w:r>
    </w:p>
    <w:p w:rsidR="00A77B3E" w:rsidP="00FF710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5316E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постановления.</w:t>
      </w:r>
    </w:p>
    <w:p w:rsidR="00A77B3E" w:rsidP="005316E6">
      <w:pPr>
        <w:ind w:firstLine="720"/>
        <w:jc w:val="both"/>
      </w:pPr>
      <w:r>
        <w:t xml:space="preserve">Разъяснить </w:t>
      </w:r>
      <w:r>
        <w:t>Кобину</w:t>
      </w:r>
      <w:r>
        <w:t xml:space="preserve"> Н.В., что в случае неуплаты штрафа он может быть привлечен к административной ответственности за несвоевременную уплату штрафа по ч.1 ст.20.25 КоАП РФ. </w:t>
      </w:r>
    </w:p>
    <w:p w:rsidR="00A77B3E" w:rsidP="005316E6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F7109">
      <w:pPr>
        <w:jc w:val="both"/>
      </w:pPr>
    </w:p>
    <w:p w:rsidR="00A77B3E" w:rsidP="005316E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FF7109">
      <w:pPr>
        <w:jc w:val="both"/>
      </w:pPr>
      <w:r>
        <w:tab/>
      </w:r>
    </w:p>
    <w:p w:rsidR="00A77B3E" w:rsidP="00FF7109">
      <w:pPr>
        <w:jc w:val="both"/>
      </w:pPr>
    </w:p>
    <w:sectPr w:rsidSect="00FF7109">
      <w:pgSz w:w="12240" w:h="15840"/>
      <w:pgMar w:top="568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09"/>
    <w:rsid w:val="005316E6"/>
    <w:rsid w:val="00A77B3E"/>
    <w:rsid w:val="00FF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