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A0A6F">
      <w:pPr>
        <w:jc w:val="both"/>
      </w:pPr>
      <w:r>
        <w:t xml:space="preserve">                                                                                     </w:t>
      </w:r>
    </w:p>
    <w:p w:rsidR="00A77B3E" w:rsidP="001A0A6F">
      <w:pPr>
        <w:jc w:val="right"/>
      </w:pPr>
      <w:r>
        <w:t>УИД 9IRS0023-01-2020-000216-95</w:t>
      </w:r>
    </w:p>
    <w:p w:rsidR="00A77B3E" w:rsidP="001A0A6F">
      <w:pPr>
        <w:jc w:val="right"/>
      </w:pPr>
      <w:r>
        <w:t>Дело № 5-58/93/2020</w:t>
      </w:r>
    </w:p>
    <w:p w:rsidR="00A77B3E" w:rsidP="001A0A6F">
      <w:pPr>
        <w:jc w:val="both"/>
      </w:pPr>
    </w:p>
    <w:p w:rsidR="00A77B3E" w:rsidP="001A0A6F">
      <w:pPr>
        <w:jc w:val="center"/>
      </w:pPr>
      <w:r>
        <w:t>П О С Т А Н О В Л Е Н И Е</w:t>
      </w:r>
    </w:p>
    <w:p w:rsidR="00A77B3E" w:rsidP="001A0A6F">
      <w:pPr>
        <w:jc w:val="both"/>
      </w:pPr>
    </w:p>
    <w:p w:rsidR="00A77B3E" w:rsidP="001A0A6F">
      <w:pPr>
        <w:ind w:firstLine="720"/>
        <w:jc w:val="both"/>
      </w:pPr>
      <w:r>
        <w:t xml:space="preserve">27 февраля 2020 года                        </w:t>
      </w:r>
      <w:r>
        <w:tab/>
        <w:t xml:space="preserve">         Республика Крым, п. Черноморское</w:t>
      </w:r>
    </w:p>
    <w:p w:rsidR="00A77B3E" w:rsidP="001A0A6F">
      <w:pPr>
        <w:jc w:val="both"/>
      </w:pPr>
    </w:p>
    <w:p w:rsidR="00A77B3E" w:rsidP="001A0A6F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Панова Р.А.</w:t>
      </w:r>
      <w:r>
        <w:t>, ПАСПОРТНЫЕ ДАННЫЕ</w:t>
      </w:r>
      <w:r>
        <w:t>, холостого, инвалида III группы, зарегистрированного по адресу: АДРЕСС</w:t>
      </w:r>
      <w:r>
        <w:t>, фактически проживающего по адресу: АДРЕС</w:t>
      </w:r>
      <w:r>
        <w:t>,</w:t>
      </w:r>
    </w:p>
    <w:p w:rsidR="00A77B3E" w:rsidP="001A0A6F">
      <w:pPr>
        <w:jc w:val="both"/>
      </w:pPr>
      <w:r>
        <w:t xml:space="preserve"> </w:t>
      </w:r>
      <w:r>
        <w:tab/>
      </w:r>
      <w:r>
        <w:t>привлекаемого к административной ответственности по ч.1 ст.7.27 КоАП РФ,</w:t>
      </w:r>
    </w:p>
    <w:p w:rsidR="001A0A6F" w:rsidP="001A0A6F">
      <w:pPr>
        <w:jc w:val="center"/>
      </w:pPr>
    </w:p>
    <w:p w:rsidR="00A77B3E" w:rsidP="001A0A6F">
      <w:pPr>
        <w:jc w:val="center"/>
      </w:pPr>
      <w:r>
        <w:t>У С Т А Н О В И Л:</w:t>
      </w:r>
    </w:p>
    <w:p w:rsidR="00A77B3E" w:rsidP="001A0A6F">
      <w:pPr>
        <w:jc w:val="both"/>
      </w:pPr>
    </w:p>
    <w:p w:rsidR="00A77B3E" w:rsidP="001A0A6F">
      <w:pPr>
        <w:ind w:firstLine="720"/>
        <w:jc w:val="both"/>
      </w:pPr>
      <w:r>
        <w:t xml:space="preserve">ДАТА </w:t>
      </w:r>
      <w:r>
        <w:t>в ВРЕМЯ</w:t>
      </w:r>
      <w:r>
        <w:t xml:space="preserve"> Панов Р.А. находясь в помещении магазина НАИМЕНОВАНИЕ ОРГАНИЗАЦИИ</w:t>
      </w:r>
      <w:r>
        <w:t xml:space="preserve"> по адресу: АДРЕС</w:t>
      </w:r>
      <w:r>
        <w:t>, совершил мелкое хищение алкогольной продукции, а именно бутылки виски марки «Scotch Terrier» объемом 0,7 литров, стоимостью СУММА</w:t>
      </w:r>
      <w:r>
        <w:t xml:space="preserve">, то есть </w:t>
      </w:r>
      <w:r>
        <w:t>совершил административное правонарушение предусмотренное ч.1 ст.7.27 КоАП РФ.</w:t>
      </w:r>
    </w:p>
    <w:p w:rsidR="00A77B3E" w:rsidP="001A0A6F">
      <w:pPr>
        <w:ind w:firstLine="720"/>
        <w:jc w:val="both"/>
      </w:pPr>
      <w:r>
        <w:t xml:space="preserve">В судебном заседании Панов Р.А. свою вину признал полностью, раскаялся в содеянном. Пояснил, что совершил хищение по глупости, в настоящее время ущерб возмещен в полном объеме. </w:t>
      </w:r>
    </w:p>
    <w:p w:rsidR="00A77B3E" w:rsidP="001A0A6F">
      <w:pPr>
        <w:ind w:firstLine="720"/>
        <w:jc w:val="both"/>
      </w:pPr>
      <w:r>
        <w:t>Представитель потерпевшего Митянов А.В. в судебном заседании подтвердил обстоятельства, изложенные в протоколе об административном правонарушении, пояснил, что ущерб возмещен в полном объеме, просил назначить Панову Р.А. административное наказание в предел</w:t>
      </w:r>
      <w:r>
        <w:t>ах санкции статьи.</w:t>
      </w:r>
    </w:p>
    <w:p w:rsidR="00A77B3E" w:rsidP="001A0A6F">
      <w:pPr>
        <w:ind w:firstLine="720"/>
        <w:jc w:val="both"/>
      </w:pPr>
      <w: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</w:t>
      </w:r>
      <w:r>
        <w:t>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</w:t>
      </w:r>
      <w:r>
        <w:t xml:space="preserve">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1A0A6F">
      <w:pPr>
        <w:ind w:firstLine="720"/>
        <w:jc w:val="both"/>
      </w:pPr>
      <w:r>
        <w:t>Виновность Панова Р.А. в совершении административного правонарушения подтверждается материалами дела об административном правона</w:t>
      </w:r>
      <w:r>
        <w:t>рушении:</w:t>
      </w:r>
    </w:p>
    <w:p w:rsidR="00A77B3E" w:rsidP="001A0A6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в соответствии с которым, ДАТА</w:t>
      </w:r>
      <w:r>
        <w:t xml:space="preserve"> в ВРЕМЯ</w:t>
      </w:r>
      <w:r>
        <w:t xml:space="preserve"> Панова Р.А. находясь в помещении магазина НАИМЕНОВАНИЕ ОРГАНИЗАЦИИ</w:t>
      </w:r>
      <w:r>
        <w:t xml:space="preserve"> по адресу: АДРЕС</w:t>
      </w:r>
      <w:r>
        <w:t>, совершил мелкое хищение алкого</w:t>
      </w:r>
      <w:r>
        <w:t>льной продукции, а именно бутылки виски марки «Scotch Terrier» объемом 0,7 литров, стоимостью СУММА</w:t>
      </w:r>
      <w:r>
        <w:t xml:space="preserve"> (л.д.1);</w:t>
      </w:r>
    </w:p>
    <w:p w:rsidR="00A77B3E" w:rsidP="001A0A6F">
      <w:pPr>
        <w:ind w:firstLine="720"/>
        <w:jc w:val="both"/>
      </w:pPr>
      <w:r>
        <w:t>-</w:t>
      </w:r>
      <w:r>
        <w:t xml:space="preserve"> рапортом оперативного дежурного дежурной части ОМВД России по Черноморскому району от ДАТА</w:t>
      </w:r>
      <w:r>
        <w:t xml:space="preserve"> (л.д.2); </w:t>
      </w:r>
    </w:p>
    <w:p w:rsidR="00A77B3E" w:rsidP="001A0A6F">
      <w:pPr>
        <w:ind w:firstLine="720"/>
        <w:jc w:val="both"/>
      </w:pPr>
      <w:r>
        <w:t>- рапортом УУП ОУУП и ПДН ОМВД России по Чер</w:t>
      </w:r>
      <w:r>
        <w:t>номорскому району от ДАТА</w:t>
      </w:r>
      <w:r>
        <w:t xml:space="preserve"> (л.д.3); </w:t>
      </w:r>
    </w:p>
    <w:p w:rsidR="00A77B3E" w:rsidP="001A0A6F">
      <w:pPr>
        <w:ind w:firstLine="720"/>
        <w:jc w:val="both"/>
      </w:pPr>
      <w:r>
        <w:t xml:space="preserve">- копией заявления ФИО </w:t>
      </w:r>
      <w:r>
        <w:t>о привлечении к ответственности Панова Р.А. от ДАТА</w:t>
      </w:r>
      <w:r>
        <w:t xml:space="preserve"> (л.д.4);</w:t>
      </w:r>
    </w:p>
    <w:p w:rsidR="00A77B3E" w:rsidP="001A0A6F">
      <w:pPr>
        <w:ind w:firstLine="720"/>
        <w:jc w:val="both"/>
      </w:pPr>
      <w:r>
        <w:t>- письменными объяснениями ФИО1 от ДАТА</w:t>
      </w:r>
      <w:r>
        <w:t xml:space="preserve"> (л.д.5); </w:t>
      </w:r>
    </w:p>
    <w:p w:rsidR="00A77B3E" w:rsidP="001A0A6F">
      <w:pPr>
        <w:ind w:firstLine="720"/>
        <w:jc w:val="both"/>
      </w:pPr>
      <w:r>
        <w:t xml:space="preserve">- письменными объяснениями ФИО2 </w:t>
      </w:r>
      <w:r>
        <w:t>от ДАТА</w:t>
      </w:r>
      <w:r>
        <w:t xml:space="preserve"> (л.д.6); </w:t>
      </w:r>
    </w:p>
    <w:p w:rsidR="00A77B3E" w:rsidP="001A0A6F">
      <w:pPr>
        <w:ind w:firstLine="720"/>
        <w:jc w:val="both"/>
      </w:pPr>
      <w:r>
        <w:t>- пи</w:t>
      </w:r>
      <w:r>
        <w:t>сьменными объяснениями ФИО3</w:t>
      </w:r>
      <w:r>
        <w:t xml:space="preserve"> от ДАТА</w:t>
      </w:r>
      <w:r>
        <w:t xml:space="preserve"> (л.д.7);</w:t>
      </w:r>
    </w:p>
    <w:p w:rsidR="00A77B3E" w:rsidP="001A0A6F">
      <w:pPr>
        <w:ind w:firstLine="720"/>
        <w:jc w:val="both"/>
      </w:pPr>
      <w:r>
        <w:t>- копией журнала продаж кассового сервера POS в период с ДАТА по ДАТА</w:t>
      </w:r>
      <w:r>
        <w:t xml:space="preserve">, кассовым чеком (л.д.11,12); </w:t>
      </w:r>
    </w:p>
    <w:p w:rsidR="00A77B3E" w:rsidP="001A0A6F">
      <w:pPr>
        <w:ind w:firstLine="720"/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</w:t>
      </w:r>
      <w:r>
        <w:t>расследования НОМЕР</w:t>
      </w:r>
      <w:r>
        <w:t xml:space="preserve"> от ДАТА</w:t>
      </w:r>
      <w:r>
        <w:t xml:space="preserve"> (л.д.13); </w:t>
      </w:r>
    </w:p>
    <w:p w:rsidR="00A77B3E" w:rsidP="001A0A6F">
      <w:pPr>
        <w:ind w:firstLine="720"/>
        <w:jc w:val="both"/>
      </w:pPr>
      <w:r>
        <w:t>- письменными объяснениями Панова Р.А. от ДАТА</w:t>
      </w:r>
      <w:r>
        <w:t xml:space="preserve"> (л.д.15).</w:t>
      </w:r>
    </w:p>
    <w:p w:rsidR="00A77B3E" w:rsidP="001A0A6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</w:t>
      </w:r>
      <w:r>
        <w:t>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1A0A6F">
      <w:pPr>
        <w:ind w:firstLine="720"/>
        <w:jc w:val="both"/>
      </w:pPr>
      <w:r>
        <w:t>Действия Панова Р.А. суд квалифицирует по ч.1 ст.7.27 КоАП РФ, как мелкое хищение чужого имущества, сто</w:t>
      </w:r>
      <w:r>
        <w:t>имость которого не превышает одну тысячу рублей, путём кражи.</w:t>
      </w:r>
    </w:p>
    <w:p w:rsidR="00A77B3E" w:rsidP="001A0A6F">
      <w:pPr>
        <w:jc w:val="both"/>
      </w:pPr>
      <w:r>
        <w:t>При этом в его действиях признаков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</w:t>
      </w:r>
      <w:r>
        <w:t xml:space="preserve">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УК РФ не имеется. </w:t>
      </w:r>
    </w:p>
    <w:p w:rsidR="00A77B3E" w:rsidP="001A0A6F">
      <w:pPr>
        <w:ind w:firstLine="720"/>
        <w:jc w:val="both"/>
      </w:pPr>
      <w:r>
        <w:t>При назначении админ</w:t>
      </w:r>
      <w:r>
        <w:t>истративного наказания Панову Р.А. суд учитывает, характер совершённого им административного правонарушения, личность виновного, который в настоящее время не трудоустроен, не женат, его имущественное положение, обстоятельства, смягчающие административную о</w:t>
      </w:r>
      <w:r>
        <w:t xml:space="preserve">тветственность, к которым суд относит раскаяние лица совершившего административное правонарушение, состояние здоровье, наличие III группы инвалидности, отсутствие обстоятельств, отягчающих административную ответственность. </w:t>
      </w:r>
    </w:p>
    <w:p w:rsidR="00A77B3E" w:rsidP="001A0A6F">
      <w:pPr>
        <w:ind w:firstLine="720"/>
        <w:jc w:val="both"/>
      </w:pPr>
      <w:r>
        <w:t>Учитывая установленные по делу о</w:t>
      </w:r>
      <w:r>
        <w:t>бстоятельства, мировой судья считает, что Панову Р.А. необходимо назначить наказание в виде обязательных работ в пределах санкции статьи.</w:t>
      </w:r>
    </w:p>
    <w:p w:rsidR="00A77B3E" w:rsidP="001A0A6F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1A0A6F">
      <w:pPr>
        <w:jc w:val="both"/>
      </w:pPr>
    </w:p>
    <w:p w:rsidR="00A77B3E" w:rsidP="001A0A6F">
      <w:pPr>
        <w:jc w:val="center"/>
      </w:pPr>
      <w:r>
        <w:t>ПОСТАНОВИЛ:</w:t>
      </w:r>
    </w:p>
    <w:p w:rsidR="00A77B3E" w:rsidP="001A0A6F">
      <w:pPr>
        <w:jc w:val="both"/>
      </w:pPr>
    </w:p>
    <w:p w:rsidR="00A77B3E" w:rsidP="001A0A6F">
      <w:pPr>
        <w:jc w:val="both"/>
      </w:pPr>
      <w:r>
        <w:tab/>
        <w:t>Признать Панова Р.А.</w:t>
      </w:r>
      <w:r>
        <w:t>, ПАСПОРТНЫЕ ДАННЫЕ</w:t>
      </w:r>
      <w:r>
        <w:t>, виновным в совершении административного правонарушения, предусмотренного ч.1 ст.7.27 КоАП РФ и назначить ему наказание в виде обязательных работ на срок 30 (тридцать) часов.</w:t>
      </w:r>
    </w:p>
    <w:p w:rsidR="00A77B3E" w:rsidP="001A0A6F">
      <w:pPr>
        <w:ind w:firstLine="720"/>
        <w:jc w:val="both"/>
      </w:pPr>
      <w:r>
        <w:t xml:space="preserve">Разъяснить  Панову Р.А., что он обязан соблюдать правила внутреннего </w:t>
      </w:r>
      <w:r>
        <w:t>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</w:t>
      </w:r>
      <w:r>
        <w:t>ста жительства, а также являться по его вызову.</w:t>
      </w:r>
    </w:p>
    <w:p w:rsidR="00A77B3E" w:rsidP="001A0A6F">
      <w:pPr>
        <w:ind w:firstLine="720"/>
        <w:jc w:val="both"/>
      </w:pPr>
      <w:r>
        <w:t>Разъяснить Панову Р.А.,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</w:t>
      </w:r>
      <w:r>
        <w:t xml:space="preserve">ментами организации, в которую должник направлен для отбывания обязательных работ, судебный пристав-исполнитель составляет </w:t>
      </w:r>
      <w:r>
        <w:t xml:space="preserve">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1A0A6F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1A0A6F">
      <w:pPr>
        <w:jc w:val="both"/>
      </w:pPr>
    </w:p>
    <w:p w:rsidR="00A77B3E" w:rsidP="001A0A6F">
      <w:pPr>
        <w:jc w:val="both"/>
      </w:pPr>
    </w:p>
    <w:p w:rsidR="00A77B3E" w:rsidP="001A0A6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И.В. Солодченко</w:t>
      </w:r>
    </w:p>
    <w:p w:rsidR="00A77B3E" w:rsidP="001A0A6F">
      <w:pPr>
        <w:jc w:val="both"/>
      </w:pPr>
    </w:p>
    <w:p w:rsidR="00A77B3E" w:rsidP="001A0A6F">
      <w:pPr>
        <w:jc w:val="both"/>
      </w:pPr>
      <w:r>
        <w:tab/>
        <w:t>Согласовано.</w:t>
      </w:r>
    </w:p>
    <w:p w:rsidR="001A0A6F" w:rsidP="001A0A6F">
      <w:pPr>
        <w:jc w:val="both"/>
      </w:pPr>
    </w:p>
    <w:p w:rsidR="001A0A6F" w:rsidP="001A0A6F">
      <w:pPr>
        <w:jc w:val="both"/>
      </w:pPr>
      <w:r>
        <w:tab/>
        <w:t>Мировой судья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       И.В. Солодченко</w:t>
      </w:r>
    </w:p>
    <w:p w:rsidR="00A77B3E" w:rsidP="001A0A6F">
      <w:pPr>
        <w:jc w:val="both"/>
      </w:pPr>
    </w:p>
    <w:p w:rsidR="00A77B3E" w:rsidP="001A0A6F">
      <w:pPr>
        <w:jc w:val="both"/>
      </w:pPr>
    </w:p>
    <w:p w:rsidR="00A77B3E" w:rsidP="001A0A6F">
      <w:pPr>
        <w:jc w:val="both"/>
      </w:pPr>
    </w:p>
    <w:p w:rsidR="00A77B3E" w:rsidP="001A0A6F">
      <w:pPr>
        <w:jc w:val="both"/>
      </w:pPr>
    </w:p>
    <w:p w:rsidR="001A0A6F">
      <w:pPr>
        <w:jc w:val="both"/>
      </w:pPr>
    </w:p>
    <w:sectPr w:rsidSect="001A0A6F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762"/>
    <w:rsid w:val="001A0A6F"/>
    <w:rsid w:val="004657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7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