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84DC2">
      <w:pPr>
        <w:jc w:val="right"/>
      </w:pPr>
      <w:r>
        <w:t>УИД 91MS0093-01-2023-000100-56</w:t>
      </w:r>
    </w:p>
    <w:p w:rsidR="00A77B3E" w:rsidP="00684DC2">
      <w:pPr>
        <w:jc w:val="right"/>
      </w:pPr>
      <w:r>
        <w:t>Дело № 5-93-62/2023</w:t>
      </w:r>
    </w:p>
    <w:p w:rsidR="00A77B3E" w:rsidP="00684DC2">
      <w:pPr>
        <w:jc w:val="both"/>
      </w:pPr>
    </w:p>
    <w:p w:rsidR="00A77B3E" w:rsidP="00684DC2">
      <w:pPr>
        <w:jc w:val="center"/>
      </w:pPr>
      <w:r>
        <w:t>П О С Т А Н О В Л Е Н И Е</w:t>
      </w:r>
    </w:p>
    <w:p w:rsidR="00A77B3E" w:rsidP="00684DC2">
      <w:pPr>
        <w:jc w:val="both"/>
      </w:pPr>
    </w:p>
    <w:p w:rsidR="00A77B3E" w:rsidP="00684DC2">
      <w:pPr>
        <w:ind w:firstLine="720"/>
        <w:jc w:val="both"/>
      </w:pPr>
      <w:r>
        <w:t xml:space="preserve">21 февраля 2023 года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684DC2">
      <w:pPr>
        <w:jc w:val="both"/>
      </w:pPr>
    </w:p>
    <w:p w:rsidR="00A77B3E" w:rsidP="00684DC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ОРГАНИЗАЦИИ</w:t>
      </w:r>
      <w:r>
        <w:t xml:space="preserve"> Шевченко Г.В.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684DC2">
      <w:pPr>
        <w:jc w:val="both"/>
      </w:pPr>
      <w:r>
        <w:t xml:space="preserve">о  привлечении к административной ответственности по ч.1 ст.15.6 </w:t>
      </w:r>
      <w:r>
        <w:t>КоАП РФ,</w:t>
      </w:r>
    </w:p>
    <w:p w:rsidR="00A77B3E" w:rsidP="00684DC2">
      <w:pPr>
        <w:jc w:val="both"/>
      </w:pPr>
    </w:p>
    <w:p w:rsidR="00A77B3E" w:rsidP="00684DC2">
      <w:pPr>
        <w:jc w:val="center"/>
      </w:pPr>
      <w:r>
        <w:t>У С Т А Н О В И Л:</w:t>
      </w:r>
    </w:p>
    <w:p w:rsidR="00A77B3E" w:rsidP="00684DC2">
      <w:pPr>
        <w:jc w:val="both"/>
      </w:pPr>
    </w:p>
    <w:p w:rsidR="00A77B3E" w:rsidP="00684DC2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Шевченко Г.В., совершено нарушение законодательства о налогах и сборах, в части непредставления в у</w:t>
      </w:r>
      <w:r>
        <w:t xml:space="preserve">становленный п.2 ст.230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</w:t>
      </w:r>
      <w:r>
        <w:t xml:space="preserve"> (квартальный). </w:t>
      </w:r>
    </w:p>
    <w:p w:rsidR="00A77B3E" w:rsidP="00684DC2">
      <w:pPr>
        <w:ind w:firstLine="720"/>
        <w:jc w:val="both"/>
      </w:pPr>
      <w:r>
        <w:t>Согласно п.2 ст.230 Налогового кодекса Российской Федерации нало</w:t>
      </w:r>
      <w:r>
        <w:t>говые агенты обязаны ежеквартальное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</w:t>
      </w:r>
      <w:r>
        <w:t>ца, следующего за соответствующим периодом, за год – не позднее 1 марта года, следующего за истекшим налоговым периодом</w:t>
      </w:r>
      <w:r>
        <w:t>, по форме, форматам и в порядке, которые утверждены федеральным органом исполнительной власти, уполномоченным по контролю и надзору в об</w:t>
      </w:r>
      <w:r>
        <w:t xml:space="preserve">ласти налогов и сборов. </w:t>
      </w:r>
    </w:p>
    <w:p w:rsidR="00A77B3E" w:rsidP="00684DC2">
      <w:pPr>
        <w:jc w:val="both"/>
      </w:pPr>
      <w:r>
        <w:tab/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</w:t>
      </w:r>
      <w:r>
        <w:t xml:space="preserve">ды физических лиц, исчисленных и удержанных налоговым агентом (6-НДФЛ).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684DC2">
      <w:pPr>
        <w:jc w:val="both"/>
      </w:pPr>
      <w:r>
        <w:tab/>
        <w:t>Фа</w:t>
      </w:r>
      <w:r>
        <w:t xml:space="preserve">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за ДАТА</w:t>
      </w:r>
      <w:r>
        <w:t xml:space="preserve"> (квартальный) ДОЛЖНОСТЬ НАИМЕНОВАНИЕ ОРГАНИЗАЦИИ</w:t>
      </w:r>
      <w:r>
        <w:t xml:space="preserve"> Шевченко Г.В. представила с нарушением сроков представления – ДАТА</w:t>
      </w:r>
      <w:r>
        <w:t xml:space="preserve">, предельный срок предоставления которого не позднее 01.03.2022 года (включительно) в электронном виде по телекоммуникационным каналам связи. </w:t>
      </w:r>
    </w:p>
    <w:p w:rsidR="00A77B3E" w:rsidP="00684DC2">
      <w:pPr>
        <w:ind w:firstLine="720"/>
        <w:jc w:val="both"/>
      </w:pPr>
      <w:r>
        <w:t>Своими действиями Шевченко Г.В. соверши</w:t>
      </w:r>
      <w:r>
        <w:t>ла административное правонарушение, предусмотренное ч.1 ст.15.6 КоАП РФ,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контроля.</w:t>
      </w:r>
    </w:p>
    <w:p w:rsidR="00A77B3E" w:rsidP="00684DC2">
      <w:pPr>
        <w:ind w:firstLine="720"/>
        <w:jc w:val="both"/>
      </w:pPr>
      <w:r>
        <w:t xml:space="preserve">Шевченко Г.В. в судебное заседание, назначенное на 21.02.2023 года не явилась, о времени и месте судебного заседания </w:t>
      </w:r>
      <w:r>
        <w:t>извещена</w:t>
      </w:r>
      <w:r>
        <w:t xml:space="preserve"> надлежащим образом, согласно отчета об отслеживании отправления с почтовым идентификатором</w:t>
      </w:r>
      <w:r>
        <w:t xml:space="preserve"> НОМЕР</w:t>
      </w:r>
      <w:r>
        <w:t xml:space="preserve"> судебное извещение возвращено в адрес судебного участка из-за истечения сроков хранения. </w:t>
      </w:r>
    </w:p>
    <w:p w:rsidR="00A77B3E" w:rsidP="00684DC2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</w:t>
      </w:r>
      <w: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84DC2">
      <w:pPr>
        <w:ind w:firstLine="720"/>
        <w:jc w:val="both"/>
      </w:pPr>
      <w:r>
        <w:t>Главой 26 КоАП РФ предусмотрены предмет доказывания, доказательства, оценка дока</w:t>
      </w:r>
      <w:r>
        <w:t>зательств.</w:t>
      </w:r>
    </w:p>
    <w:p w:rsidR="00A77B3E" w:rsidP="00684DC2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</w:t>
      </w:r>
      <w:r>
        <w:t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>
        <w:t xml:space="preserve">вие события </w:t>
      </w:r>
      <w:r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>
        <w:t>Эти данные устанавливаются протоколом об административном правон</w:t>
      </w:r>
      <w:r>
        <w:t>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</w:t>
      </w:r>
      <w:r>
        <w:t>же показаниями специальных технических средств, вещественными доказательствами.</w:t>
      </w:r>
    </w:p>
    <w:p w:rsidR="00A77B3E" w:rsidP="00684DC2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</w:t>
      </w:r>
      <w:r>
        <w:t>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84DC2">
      <w:pPr>
        <w:ind w:firstLine="720"/>
        <w:jc w:val="both"/>
      </w:pPr>
      <w:r>
        <w:t>Статьей 2.4 КоАП РФ установлено, что адм</w:t>
      </w:r>
      <w:r>
        <w:t>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</w:t>
      </w:r>
      <w:r>
        <w:t>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является ДОЛЖНОСТЬ НАИМЕНОВАНИЕ ОРГАНИЗАЦИИ</w:t>
      </w:r>
      <w:r>
        <w:t xml:space="preserve"> - Шевченко Г.В.</w:t>
      </w:r>
    </w:p>
    <w:p w:rsidR="00A77B3E" w:rsidP="00684DC2">
      <w:pPr>
        <w:jc w:val="both"/>
      </w:pPr>
      <w:r>
        <w:t xml:space="preserve"> </w:t>
      </w:r>
      <w:r>
        <w:tab/>
      </w:r>
      <w:r>
        <w:t>Факт совершения Шевченко Г.В. административного правонарушения подтверждается:</w:t>
      </w:r>
    </w:p>
    <w:p w:rsidR="00A77B3E" w:rsidP="00684DC2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684DC2">
      <w:pPr>
        <w:jc w:val="both"/>
      </w:pPr>
      <w:r>
        <w:t xml:space="preserve"> </w:t>
      </w:r>
      <w:r>
        <w:tab/>
      </w:r>
      <w:r>
        <w:t>- выпиской из Единог</w:t>
      </w:r>
      <w:r>
        <w:t>о государственного реестра юридических лиц (л.д.3-4);</w:t>
      </w:r>
    </w:p>
    <w:p w:rsidR="00A77B3E" w:rsidP="00684DC2">
      <w:pPr>
        <w:ind w:firstLine="720"/>
        <w:jc w:val="both"/>
      </w:pPr>
      <w:r>
        <w:t xml:space="preserve">- копией квитанции о приеме налоговой декларации (расчета), бухгалтерской (финансовой) отчетности в электронной форме (л.д.5); </w:t>
      </w:r>
    </w:p>
    <w:p w:rsidR="00A77B3E" w:rsidP="00684DC2">
      <w:pPr>
        <w:ind w:firstLine="720"/>
        <w:jc w:val="both"/>
      </w:pPr>
      <w:r>
        <w:t>- копией уведомления о вызове в налоговый орган налогоплательщика (платель</w:t>
      </w:r>
      <w:r>
        <w:t>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684DC2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684DC2">
      <w:pPr>
        <w:ind w:firstLine="720"/>
        <w:jc w:val="both"/>
      </w:pPr>
      <w:r>
        <w:t xml:space="preserve">- копией квитанции о приеме электронного документа (л.д.9). </w:t>
      </w:r>
    </w:p>
    <w:p w:rsidR="00A77B3E" w:rsidP="00684DC2">
      <w:pPr>
        <w:jc w:val="both"/>
      </w:pPr>
      <w:r>
        <w:t xml:space="preserve">        </w:t>
      </w:r>
      <w:r>
        <w:tab/>
        <w:t xml:space="preserve">За совершенное Шевченко А.Г. административное правонарушение предусмотрена ответственность по ч. 1  ст.15.6 КоАП РФ, согласно которой непредставление в установленный законодательством о </w:t>
      </w:r>
      <w: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>
        <w:t xml:space="preserve">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84DC2">
      <w:pPr>
        <w:jc w:val="both"/>
      </w:pPr>
      <w:r>
        <w:t xml:space="preserve">       </w:t>
      </w:r>
      <w:r>
        <w:tab/>
        <w:t>Оценивая в</w:t>
      </w:r>
      <w:r>
        <w:t xml:space="preserve"> совокупности, исследованные по делу доказательства, суд приходит к выводу о том, что вина Шевченко А.Г. в совершении административного правонарушения установлена, и её действия правильно квалифицированы ч.1 ст.15.6 КоАП РФ. </w:t>
      </w:r>
    </w:p>
    <w:p w:rsidR="00A77B3E" w:rsidP="00684DC2">
      <w:pPr>
        <w:jc w:val="both"/>
      </w:pPr>
      <w:r>
        <w:t xml:space="preserve">      </w:t>
      </w:r>
      <w:r>
        <w:tab/>
        <w:t>При назначении наказани</w:t>
      </w:r>
      <w:r>
        <w:t>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</w:t>
      </w:r>
      <w:r>
        <w:t>азание в виде административного штрафа в минимальном размере в пределах санкции ч.1 ст.15.6 КоАП РФ.</w:t>
      </w:r>
    </w:p>
    <w:p w:rsidR="00A77B3E" w:rsidP="00684DC2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684DC2">
      <w:pPr>
        <w:jc w:val="both"/>
      </w:pPr>
    </w:p>
    <w:p w:rsidR="00A77B3E" w:rsidP="00684DC2">
      <w:pPr>
        <w:jc w:val="center"/>
      </w:pPr>
      <w:r>
        <w:t>ПОСТАНОВИЛ:</w:t>
      </w:r>
    </w:p>
    <w:p w:rsidR="00A77B3E" w:rsidP="00684DC2">
      <w:pPr>
        <w:jc w:val="both"/>
      </w:pPr>
    </w:p>
    <w:p w:rsidR="00A77B3E" w:rsidP="00684DC2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Шевченко Г.В.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ст.15.6 КоАП РФ и под</w:t>
      </w:r>
      <w:r>
        <w:t>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684DC2">
      <w:pPr>
        <w:jc w:val="both"/>
      </w:pPr>
      <w:r>
        <w:tab/>
        <w:t>Реквизиты для уплаты штрафа: УФК по Республике Крым (Министерство юстиции Республики Крым), наименование банка: Отделение Республика Кр</w:t>
      </w:r>
      <w:r>
        <w:t xml:space="preserve">ым Банка России//УФК по Республике Крым г. </w:t>
      </w:r>
      <w:r>
        <w:t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</w:t>
      </w:r>
      <w:r>
        <w:t>стра 35220323, КБК 82811601153010006140, УИН 0410760300935000622315179, постановление № 5-93-62/2023.</w:t>
      </w:r>
    </w:p>
    <w:p w:rsidR="00A77B3E" w:rsidP="00684DC2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84DC2">
      <w:pPr>
        <w:ind w:firstLine="720"/>
        <w:jc w:val="both"/>
      </w:pPr>
      <w:r>
        <w:t>Квитанцию об уплате штрафа необходимо п</w:t>
      </w:r>
      <w:r>
        <w:t>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84DC2">
      <w:pPr>
        <w:ind w:firstLine="720"/>
        <w:jc w:val="both"/>
      </w:pPr>
      <w:r>
        <w:t>Разъяснить Шевченк</w:t>
      </w:r>
      <w:r>
        <w:t>о Г.В.,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684DC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</w:t>
      </w:r>
      <w:r>
        <w:t>ью, вынесшего постановление, в течение 10 суток со дня вручения или получения копии постановления.</w:t>
      </w:r>
    </w:p>
    <w:p w:rsidR="00A77B3E" w:rsidP="00684DC2">
      <w:pPr>
        <w:jc w:val="both"/>
      </w:pPr>
    </w:p>
    <w:p w:rsidR="00A77B3E" w:rsidP="00684DC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684DC2">
      <w:pPr>
        <w:jc w:val="both"/>
      </w:pPr>
    </w:p>
    <w:p w:rsidR="00684DC2" w:rsidP="00684DC2">
      <w:pPr>
        <w:ind w:firstLine="720"/>
        <w:jc w:val="both"/>
      </w:pPr>
      <w:r>
        <w:t>ДЕПЕРСОНИФИКАЦИЮ</w:t>
      </w:r>
    </w:p>
    <w:p w:rsidR="00684DC2" w:rsidP="00684DC2">
      <w:pPr>
        <w:ind w:firstLine="720"/>
        <w:jc w:val="both"/>
      </w:pPr>
      <w:r>
        <w:t xml:space="preserve">Лингвистический контроль произвел </w:t>
      </w:r>
    </w:p>
    <w:p w:rsidR="00684DC2" w:rsidP="00684DC2">
      <w:pPr>
        <w:ind w:firstLine="720"/>
        <w:jc w:val="both"/>
      </w:pPr>
      <w:r>
        <w:t>помощник судьи Димитрова О.С.______________</w:t>
      </w:r>
    </w:p>
    <w:p w:rsidR="00684DC2" w:rsidP="00684DC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84DC2" w:rsidP="00684DC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84DC2" w:rsidP="00684DC2">
      <w:pPr>
        <w:ind w:firstLine="720"/>
        <w:jc w:val="both"/>
      </w:pPr>
      <w:r>
        <w:t xml:space="preserve">Дата: </w:t>
      </w:r>
      <w:r>
        <w:t>10.03</w:t>
      </w:r>
      <w:r>
        <w:t>.2023 года</w:t>
      </w:r>
    </w:p>
    <w:p w:rsidR="00A77B3E" w:rsidP="00684DC2">
      <w:pPr>
        <w:jc w:val="both"/>
      </w:pPr>
    </w:p>
    <w:p w:rsidR="00A77B3E" w:rsidP="00684DC2">
      <w:pPr>
        <w:jc w:val="both"/>
      </w:pPr>
    </w:p>
    <w:p w:rsidR="00A77B3E" w:rsidP="00684DC2">
      <w:pPr>
        <w:jc w:val="both"/>
      </w:pPr>
    </w:p>
    <w:p w:rsidR="00A77B3E" w:rsidP="00684DC2">
      <w:pPr>
        <w:jc w:val="both"/>
      </w:pPr>
    </w:p>
    <w:sectPr w:rsidSect="00684DC2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C2"/>
    <w:rsid w:val="00684D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