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20AC8">
      <w:pPr>
        <w:jc w:val="both"/>
      </w:pPr>
      <w:r>
        <w:t xml:space="preserve">      </w:t>
      </w:r>
    </w:p>
    <w:p w:rsidR="00A77B3E" w:rsidP="00420AC8">
      <w:pPr>
        <w:jc w:val="right"/>
      </w:pPr>
      <w:r>
        <w:t xml:space="preserve">                                                                                         УИД 91MS0093-01-2021-000334-98</w:t>
      </w:r>
    </w:p>
    <w:p w:rsidR="00A77B3E" w:rsidP="00420AC8">
      <w:pPr>
        <w:jc w:val="right"/>
      </w:pPr>
      <w:r>
        <w:t>Дело №5-67/93/2021</w:t>
      </w:r>
    </w:p>
    <w:p w:rsidR="00A77B3E" w:rsidP="00420AC8">
      <w:pPr>
        <w:jc w:val="both"/>
      </w:pPr>
    </w:p>
    <w:p w:rsidR="00A77B3E" w:rsidP="00420AC8">
      <w:pPr>
        <w:jc w:val="center"/>
      </w:pPr>
      <w:r>
        <w:t>П О С Т А Н О В Л Е Н И Е</w:t>
      </w:r>
    </w:p>
    <w:p w:rsidR="00A77B3E" w:rsidP="00420AC8">
      <w:pPr>
        <w:jc w:val="both"/>
      </w:pPr>
    </w:p>
    <w:p w:rsidR="00A77B3E" w:rsidP="00420AC8">
      <w:pPr>
        <w:jc w:val="both"/>
      </w:pPr>
      <w:r>
        <w:tab/>
        <w:t xml:space="preserve">30 марта 2021 года                           </w:t>
      </w:r>
      <w:r>
        <w:tab/>
      </w:r>
      <w:r>
        <w:tab/>
      </w:r>
      <w:r>
        <w:tab/>
        <w:t xml:space="preserve"> </w:t>
      </w:r>
      <w:r>
        <w:t xml:space="preserve">               </w:t>
      </w:r>
      <w:r>
        <w:t>Р</w:t>
      </w:r>
      <w:r>
        <w:t xml:space="preserve">еспублика Крым, </w:t>
      </w:r>
      <w:r>
        <w:t>пгт</w:t>
      </w:r>
      <w:r>
        <w:t xml:space="preserve">. </w:t>
      </w:r>
      <w:r>
        <w:t>Черноморское</w:t>
      </w:r>
    </w:p>
    <w:p w:rsidR="00A77B3E" w:rsidP="00420AC8">
      <w:pPr>
        <w:jc w:val="both"/>
      </w:pPr>
    </w:p>
    <w:p w:rsidR="00A77B3E" w:rsidP="00420AC8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</w:t>
      </w:r>
      <w:r>
        <w:t>Российской Федерации в Черноморском районе Республики Крым (межрайонное), в отношении ДОЛЖНОСТЬ НАИМЕНОВАНИЕ ОРГАНИЗАЦИИ</w:t>
      </w:r>
      <w:r>
        <w:t xml:space="preserve"> – </w:t>
      </w:r>
      <w:r>
        <w:t>Конивец</w:t>
      </w:r>
      <w:r>
        <w:t xml:space="preserve"> С.Н.</w:t>
      </w:r>
      <w:r>
        <w:t>, ПАСПОРТНЫЕ ДАННЫЕ</w:t>
      </w:r>
      <w:r>
        <w:t>, зарегист</w:t>
      </w:r>
      <w:r>
        <w:t>рированной и проживающей по адресу:</w:t>
      </w:r>
      <w:r>
        <w:t xml:space="preserve"> АДРЕС</w:t>
      </w:r>
      <w:r>
        <w:t>,</w:t>
      </w:r>
    </w:p>
    <w:p w:rsidR="00A77B3E" w:rsidP="00420AC8">
      <w:pPr>
        <w:ind w:firstLine="720"/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420AC8" w:rsidP="00420AC8">
      <w:pPr>
        <w:jc w:val="both"/>
      </w:pPr>
    </w:p>
    <w:p w:rsidR="00A77B3E" w:rsidP="00420AC8">
      <w:pPr>
        <w:jc w:val="center"/>
      </w:pPr>
      <w:r>
        <w:t>У С Т А Н О В И Л:</w:t>
      </w:r>
    </w:p>
    <w:p w:rsidR="00A77B3E" w:rsidP="00420AC8">
      <w:pPr>
        <w:jc w:val="both"/>
      </w:pPr>
    </w:p>
    <w:p w:rsidR="00A77B3E" w:rsidP="00420AC8">
      <w:pPr>
        <w:ind w:firstLine="720"/>
        <w:jc w:val="both"/>
      </w:pPr>
      <w:r>
        <w:t>ДАТА</w:t>
      </w:r>
      <w:r>
        <w:t xml:space="preserve"> </w:t>
      </w:r>
      <w:r>
        <w:t>Конивец</w:t>
      </w:r>
      <w:r>
        <w:t xml:space="preserve"> С.Н. </w:t>
      </w:r>
      <w:r>
        <w:t>являясь</w:t>
      </w:r>
      <w:r>
        <w:t xml:space="preserve"> ДОЛЖНОСТЬ НАИМЕНОВАНИЕ ОРГАНИЗАЦИИ</w:t>
      </w:r>
      <w:r>
        <w:t>, не представила в ГУ – Управ</w:t>
      </w:r>
      <w:r>
        <w:t>ление Пенсионного фонда Российской Федерации в Черноморском районе Республики Крым (межрайонное), расположенное по адресу: Республика Крым, п</w:t>
      </w:r>
      <w:r>
        <w:t>.Ч</w:t>
      </w:r>
      <w:r>
        <w:t>ерноморское, ул.Кирова, 6, в установленный законодательством Российской Федерации об индивидуальном (персонифицир</w:t>
      </w:r>
      <w:r>
        <w:t>ованном) учете необходимые для ведения индивидуального (персонифицированного) учета в системе обязательного пенсионного страхования, а именно сведения индивидуального (персонифицированного) учета о работающих застрахованных лицах за ДАТА</w:t>
      </w:r>
      <w:r>
        <w:t>. Отчет СЗВ – М («д</w:t>
      </w:r>
      <w:r>
        <w:t xml:space="preserve">ополняющая») </w:t>
      </w:r>
      <w:r>
        <w:t>за</w:t>
      </w:r>
      <w:r>
        <w:t xml:space="preserve"> </w:t>
      </w:r>
      <w:r>
        <w:t>ДАТА</w:t>
      </w:r>
      <w:r>
        <w:t xml:space="preserve"> срок предоставления которого не позднее ДАТА</w:t>
      </w:r>
      <w:r>
        <w:t xml:space="preserve">  фактически предоставлен ДАТА</w:t>
      </w:r>
      <w:r>
        <w:t xml:space="preserve"> в ВРЕМЯ</w:t>
      </w:r>
      <w:r>
        <w:t>.</w:t>
      </w:r>
    </w:p>
    <w:p w:rsidR="00A77B3E" w:rsidP="00420AC8">
      <w:pPr>
        <w:jc w:val="both"/>
      </w:pPr>
      <w:r>
        <w:t xml:space="preserve">        </w:t>
      </w:r>
      <w:r>
        <w:tab/>
      </w:r>
      <w:r>
        <w:t xml:space="preserve">Своими действиями </w:t>
      </w:r>
      <w:r>
        <w:t>Конивец</w:t>
      </w:r>
      <w:r>
        <w:t xml:space="preserve"> С.Н.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420AC8">
      <w:pPr>
        <w:jc w:val="both"/>
      </w:pPr>
      <w:r>
        <w:tab/>
        <w:t>В судебное</w:t>
      </w:r>
      <w:r>
        <w:t xml:space="preserve"> заседание, назначенное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Конивец</w:t>
      </w:r>
      <w:r>
        <w:t xml:space="preserve"> С.Н. не явилась, о времени и месте уведомлена надлежаще, посредствам SMS-извещения.  </w:t>
      </w:r>
    </w:p>
    <w:p w:rsidR="00A77B3E" w:rsidP="00420AC8">
      <w:pPr>
        <w:ind w:firstLine="720"/>
        <w:jc w:val="both"/>
      </w:pPr>
      <w:r>
        <w:t>Согласно п.14 Постановления Пленума Верховного Суда РФ от 27.12.2007 № 52 «О сроках рассмотрения судами Российской Федерации уголо</w:t>
      </w:r>
      <w:r>
        <w:t>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</w:t>
      </w:r>
      <w:r>
        <w:t>сть рассмотрения дела в отсутствие лица, в отношении которого ведется производство по делу.</w:t>
      </w:r>
    </w:p>
    <w:p w:rsidR="00A77B3E" w:rsidP="00420AC8">
      <w:pPr>
        <w:ind w:firstLine="720"/>
        <w:jc w:val="both"/>
      </w:pPr>
      <w:r>
        <w:t xml:space="preserve">Исходя из положений частей 2 и 3 статьи 25.1 </w:t>
      </w:r>
      <w:r>
        <w:t>КоАП</w:t>
      </w:r>
      <w:r>
        <w:t xml:space="preserve"> РФ судья вправе рассмотреть дело об административном правонарушении в отсутствие указанного лица при соблюдении сл</w:t>
      </w:r>
      <w:r>
        <w:t xml:space="preserve">едующих условий: у судьи имеются данные о надлежащем извещении лица о времени и месте рассмотрения дела, в том числе посредством </w:t>
      </w:r>
      <w:r>
        <w:t>СМС-сообщения</w:t>
      </w:r>
      <w:r>
        <w:t xml:space="preserve"> в случае его согласия на уведомление таким способом и при фиксации факта отправки и доставки</w:t>
      </w:r>
      <w:r>
        <w:t xml:space="preserve"> </w:t>
      </w:r>
      <w:r>
        <w:t>СМС-извещения</w:t>
      </w:r>
      <w:r>
        <w:t xml:space="preserve"> адреса</w:t>
      </w:r>
      <w:r>
        <w:t xml:space="preserve">ту; по данному делу присутствие лица, в отношении которого ведется производство по делу, не </w:t>
      </w:r>
      <w:r>
        <w:t>является обязательным и не было</w:t>
      </w:r>
      <w:r>
        <w:t xml:space="preserve"> признано судом обязательным (часть 3 статьи 25.1 </w:t>
      </w:r>
      <w:r>
        <w:t>КоАП</w:t>
      </w:r>
      <w:r>
        <w:t xml:space="preserve"> РФ); этим лицом не заявлено ходата</w:t>
      </w:r>
      <w:r>
        <w:t>йство об отложении рассмотрения дела либо та</w:t>
      </w:r>
      <w:r>
        <w:t>кое ходата</w:t>
      </w:r>
      <w:r>
        <w:t>йство оставлено без удовлетворения.</w:t>
      </w:r>
    </w:p>
    <w:p w:rsidR="00A77B3E" w:rsidP="00420AC8">
      <w:pPr>
        <w:ind w:firstLine="720"/>
        <w:jc w:val="both"/>
      </w:pPr>
      <w:r>
        <w:t xml:space="preserve"> При таких обстоятельствах, суд признает </w:t>
      </w:r>
      <w:r>
        <w:t>Конивец</w:t>
      </w:r>
      <w:r>
        <w:t xml:space="preserve"> С.Н. надлежаще извещенной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 дело в её отсутствие.</w:t>
      </w:r>
    </w:p>
    <w:p w:rsidR="00A77B3E" w:rsidP="00420AC8">
      <w:pPr>
        <w:ind w:firstLine="720"/>
        <w:jc w:val="both"/>
      </w:pPr>
      <w:r>
        <w:t>Суд, и</w:t>
      </w:r>
      <w:r>
        <w:t xml:space="preserve">сследовав материалы дела, приходит к мнению о правомерности вменения в действия </w:t>
      </w:r>
      <w:r>
        <w:t>Конивец</w:t>
      </w:r>
      <w:r>
        <w:t xml:space="preserve"> С.Н.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</w:t>
      </w:r>
      <w:r>
        <w:t xml:space="preserve">нодательством </w:t>
      </w:r>
      <w: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</w:t>
      </w:r>
      <w:r>
        <w:t>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420AC8">
      <w:pPr>
        <w:ind w:firstLine="720"/>
        <w:jc w:val="both"/>
      </w:pPr>
      <w:r>
        <w:t xml:space="preserve"> В соответствии со  ст. 2.1  </w:t>
      </w:r>
      <w:r>
        <w:t>КоАП</w:t>
      </w:r>
      <w:r>
        <w:t xml:space="preserve">  РФ  админист</w:t>
      </w:r>
      <w:r>
        <w:t>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</w:t>
      </w:r>
      <w:r>
        <w:t>я ответственность.</w:t>
      </w:r>
    </w:p>
    <w:p w:rsidR="00A77B3E" w:rsidP="00420AC8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420AC8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</w:t>
      </w:r>
      <w:r>
        <w:t>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20AC8">
      <w:pPr>
        <w:ind w:firstLine="720"/>
        <w:jc w:val="both"/>
      </w:pPr>
      <w:r>
        <w:t>В соответствии с п.2</w:t>
      </w:r>
      <w:r>
        <w:t>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</w:t>
      </w:r>
      <w:r>
        <w:t>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</w:t>
      </w:r>
      <w:r>
        <w:t>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</w:t>
      </w:r>
      <w:r>
        <w:t>зацией по управлению правами на коллективной основе) следующие сведения: 1) страховой номер индивидуального лицевого счета;</w:t>
      </w:r>
      <w:r>
        <w:t xml:space="preserve"> 2) фамилию, имя и отчество; 3) идентификационный номер налогоплательщика (при наличии у страхователя данных об идентификационном ном</w:t>
      </w:r>
      <w:r>
        <w:t>ере налогоплательщика застрахованного лица).</w:t>
      </w:r>
    </w:p>
    <w:p w:rsidR="00A77B3E" w:rsidP="00420AC8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</w:t>
      </w:r>
      <w:r>
        <w:t xml:space="preserve">лнением своих служебных обязанностей. </w:t>
      </w:r>
    </w:p>
    <w:p w:rsidR="00A77B3E" w:rsidP="00420AC8">
      <w:pPr>
        <w:jc w:val="both"/>
      </w:pPr>
      <w:r>
        <w:t xml:space="preserve">          Факт совершения </w:t>
      </w:r>
      <w:r>
        <w:t>Конивец</w:t>
      </w:r>
      <w:r>
        <w:t xml:space="preserve"> С.Н. административного правонарушения подтверждается:</w:t>
      </w:r>
    </w:p>
    <w:p w:rsidR="00A77B3E" w:rsidP="00420AC8">
      <w:pPr>
        <w:ind w:firstLine="720"/>
        <w:jc w:val="both"/>
      </w:pPr>
      <w:r>
        <w:t xml:space="preserve">- протоколом об административном правонарушении НОМЕР </w:t>
      </w:r>
      <w:r>
        <w:t>от</w:t>
      </w:r>
      <w:r>
        <w:t xml:space="preserve"> ДАТА</w:t>
      </w:r>
      <w:r>
        <w:t xml:space="preserve"> (л.д.1);</w:t>
      </w:r>
    </w:p>
    <w:p w:rsidR="00A77B3E" w:rsidP="00420AC8">
      <w:pPr>
        <w:ind w:firstLine="720"/>
        <w:jc w:val="both"/>
      </w:pPr>
      <w:r>
        <w:t>- уведомлением о регистрации юридического лица в территориа</w:t>
      </w:r>
      <w:r>
        <w:t>льном органе Пенсионного фонда Российской Федерации (</w:t>
      </w:r>
      <w:r>
        <w:t>л</w:t>
      </w:r>
      <w:r>
        <w:t>.д.2);</w:t>
      </w:r>
    </w:p>
    <w:p w:rsidR="00A77B3E" w:rsidP="00420AC8">
      <w:pPr>
        <w:ind w:firstLine="720"/>
        <w:jc w:val="both"/>
      </w:pPr>
      <w:r>
        <w:t>- выпиской из Единого государственного реестра юридических лиц (</w:t>
      </w:r>
      <w:r>
        <w:t>л</w:t>
      </w:r>
      <w:r>
        <w:t>.д.3-5);</w:t>
      </w:r>
    </w:p>
    <w:p w:rsidR="00A77B3E" w:rsidP="00420AC8">
      <w:pPr>
        <w:ind w:firstLine="720"/>
        <w:jc w:val="both"/>
      </w:pPr>
      <w:r>
        <w:t>- копией формы СЗВ-М сведения о застрахованных лицах, передаваемые в ПФР для ведения индивидуального (персонифицированног</w:t>
      </w:r>
      <w:r>
        <w:t>о) учета (</w:t>
      </w:r>
      <w:r>
        <w:t>л</w:t>
      </w:r>
      <w:r>
        <w:t>.д.6);</w:t>
      </w:r>
    </w:p>
    <w:p w:rsidR="00A77B3E" w:rsidP="00420AC8">
      <w:pPr>
        <w:ind w:firstLine="720"/>
        <w:jc w:val="both"/>
      </w:pPr>
      <w:r>
        <w:t>- извещением о доставке (</w:t>
      </w:r>
      <w:r>
        <w:t>л</w:t>
      </w:r>
      <w:r>
        <w:t>.д.7);</w:t>
      </w:r>
    </w:p>
    <w:p w:rsidR="00A77B3E" w:rsidP="00420AC8">
      <w:pPr>
        <w:ind w:firstLine="720"/>
        <w:jc w:val="both"/>
      </w:pPr>
      <w:r>
        <w:t>- копией формы СЗВ-М сведения о застрахованных лицах, передаваемые в ПФР для ведения индивидуального (персонифицированного) учета (</w:t>
      </w:r>
      <w:r>
        <w:t>л</w:t>
      </w:r>
      <w:r>
        <w:t>.д.8);</w:t>
      </w:r>
    </w:p>
    <w:p w:rsidR="00A77B3E" w:rsidP="00420AC8">
      <w:pPr>
        <w:ind w:firstLine="720"/>
        <w:jc w:val="both"/>
      </w:pPr>
      <w:r>
        <w:t>- извещением о доставке (</w:t>
      </w:r>
      <w:r>
        <w:t>л</w:t>
      </w:r>
      <w:r>
        <w:t xml:space="preserve">.д.9); </w:t>
      </w:r>
    </w:p>
    <w:p w:rsidR="00A77B3E" w:rsidP="00420AC8">
      <w:pPr>
        <w:ind w:firstLine="720"/>
        <w:jc w:val="both"/>
      </w:pPr>
      <w:r>
        <w:t xml:space="preserve">- копией должностной инструкции </w:t>
      </w:r>
      <w:r>
        <w:t>главного бухгалтера наименование организации муниципального образования Черноморский район Республики Крым (</w:t>
      </w:r>
      <w:r>
        <w:t>л</w:t>
      </w:r>
      <w:r>
        <w:t>.д.10-12).</w:t>
      </w:r>
    </w:p>
    <w:p w:rsidR="00A77B3E" w:rsidP="00420AC8">
      <w:pPr>
        <w:ind w:firstLine="720"/>
        <w:jc w:val="both"/>
      </w:pPr>
      <w:r>
        <w:t xml:space="preserve">За совершенное </w:t>
      </w:r>
      <w:r>
        <w:t>Конивец</w:t>
      </w:r>
      <w:r>
        <w:t xml:space="preserve"> С.Н.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</w:t>
      </w:r>
      <w:r>
        <w:t>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</w:t>
      </w:r>
      <w:r>
        <w:t xml:space="preserve">тановленном порядке сведений (документов), необходимых для ведения индивидуального (персонифицированного) учета в системе </w:t>
      </w:r>
      <w:r>
        <w:t>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 - влечет наложение</w:t>
      </w:r>
      <w:r>
        <w:t xml:space="preserve"> административного штрафа на должностных лиц в размере от трехсот до пятисот рублей.</w:t>
      </w:r>
    </w:p>
    <w:p w:rsidR="00A77B3E" w:rsidP="00420AC8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Конивец</w:t>
      </w:r>
      <w:r>
        <w:t xml:space="preserve"> С.Н. в совершении административного правонарушения установлена</w:t>
      </w:r>
      <w:r>
        <w:t xml:space="preserve">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420AC8">
      <w:pPr>
        <w:jc w:val="both"/>
      </w:pPr>
      <w:r>
        <w:t xml:space="preserve">Отягчающих и смягчающих ответственность </w:t>
      </w:r>
      <w:r>
        <w:t>Конивец</w:t>
      </w:r>
      <w:r>
        <w:t xml:space="preserve"> С.Н.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420AC8">
      <w:pPr>
        <w:ind w:firstLine="720"/>
        <w:jc w:val="both"/>
      </w:pPr>
      <w:r>
        <w:t>Учитывая характер совершенного правонарушения, личность нарушит</w:t>
      </w:r>
      <w:r>
        <w:t xml:space="preserve">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420AC8">
      <w:pPr>
        <w:ind w:firstLine="720"/>
        <w:jc w:val="both"/>
      </w:pPr>
      <w:r>
        <w:t xml:space="preserve"> Руководствуясь ст.ст. 29.10, 29.11 Кодекса РФ об административны</w:t>
      </w:r>
      <w:r>
        <w:t>х правонарушениях, мировой судья,</w:t>
      </w:r>
    </w:p>
    <w:p w:rsidR="00A77B3E" w:rsidP="00420AC8">
      <w:pPr>
        <w:jc w:val="both"/>
      </w:pPr>
    </w:p>
    <w:p w:rsidR="00A77B3E" w:rsidP="00420AC8">
      <w:pPr>
        <w:jc w:val="center"/>
      </w:pPr>
      <w:r>
        <w:t>ПОСТАНОВИЛ:</w:t>
      </w:r>
    </w:p>
    <w:p w:rsidR="00A77B3E" w:rsidP="00420AC8">
      <w:pPr>
        <w:jc w:val="both"/>
      </w:pPr>
      <w:r>
        <w:tab/>
        <w:t xml:space="preserve">                                                     </w:t>
      </w:r>
    </w:p>
    <w:p w:rsidR="00A77B3E" w:rsidP="00420AC8">
      <w:pPr>
        <w:ind w:firstLine="720"/>
        <w:jc w:val="both"/>
      </w:pPr>
      <w:r>
        <w:t xml:space="preserve">Признать должностное лицо – </w:t>
      </w:r>
      <w:r>
        <w:t>Конивец</w:t>
      </w:r>
      <w:r>
        <w:t xml:space="preserve"> С.Н.</w:t>
      </w:r>
      <w:r>
        <w:t>, ДОЛЖНОСТЬ НАИМЕНОВАНИЕ ОРГАНИЗАЦИИ</w:t>
      </w:r>
      <w:r>
        <w:t>, признать виновной</w:t>
      </w:r>
      <w:r>
        <w:t xml:space="preserve">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  <w:r>
        <w:tab/>
        <w:t xml:space="preserve">  </w:t>
      </w:r>
    </w:p>
    <w:p w:rsidR="00A77B3E" w:rsidP="00420AC8">
      <w:pPr>
        <w:ind w:firstLine="720"/>
        <w:jc w:val="both"/>
      </w:pPr>
      <w:r>
        <w:t>Реквизиты для уплаты штрафа: получатель УФК по Республике Крым (</w:t>
      </w:r>
      <w:r>
        <w:t xml:space="preserve">государственное </w:t>
      </w:r>
      <w:r>
        <w:t>учреждение – Отделение Пенсионного фонда Российской Федерации по Республике Крым), номер счета банка получателя (банковский счет, входящий в состав единого казначейского счета): 40102810645370000035, номер счета получателя (номер казначейск</w:t>
      </w:r>
      <w:r>
        <w:t>ого счета): 03100643000000017500, ИНН 7706808265, КПП 910201001, банк получателя Отделение Республика Крым Банка России//УФК по Республике Крым г. Симферополь, БИК 013510002, ОКТМО 35703000</w:t>
      </w:r>
      <w:r>
        <w:t xml:space="preserve">, КБК </w:t>
      </w:r>
      <w:r>
        <w:t>39211601230060000140, постановление №5-67/93/2021.</w:t>
      </w:r>
      <w:r>
        <w:tab/>
        <w:t xml:space="preserve">  </w:t>
      </w:r>
    </w:p>
    <w:p w:rsidR="00A77B3E" w:rsidP="00420AC8">
      <w:pPr>
        <w:ind w:firstLine="720"/>
        <w:jc w:val="both"/>
      </w:pPr>
      <w:r>
        <w:t>Разъясн</w:t>
      </w:r>
      <w:r>
        <w:t xml:space="preserve">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>
        <w:t>либо со дня истечения срока отсрочки или срока рассрочки, предусмотренных статьей 31.5 настоящего Кодекса.</w:t>
      </w:r>
    </w:p>
    <w:p w:rsidR="00A77B3E" w:rsidP="00420AC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</w:t>
      </w:r>
      <w:r>
        <w:t>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420AC8">
      <w:pPr>
        <w:ind w:firstLine="720"/>
        <w:jc w:val="both"/>
      </w:pPr>
      <w:r>
        <w:t xml:space="preserve">Разъяснить </w:t>
      </w:r>
      <w:r>
        <w:t>Конивец</w:t>
      </w:r>
      <w:r>
        <w:t xml:space="preserve"> С.Н., что в случае неуплаты штрафа она может быть привлечена к административной ответственности за несвоеврем</w:t>
      </w:r>
      <w:r>
        <w:t xml:space="preserve">енную уплату штрафа по </w:t>
      </w:r>
      <w:r>
        <w:t>ч</w:t>
      </w:r>
      <w:r>
        <w:t xml:space="preserve">.1 ст. 20.25 </w:t>
      </w:r>
      <w:r>
        <w:t>КоАП</w:t>
      </w:r>
      <w:r>
        <w:t xml:space="preserve"> РФ.</w:t>
      </w:r>
    </w:p>
    <w:p w:rsidR="00A77B3E" w:rsidP="00420AC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420AC8">
      <w:pPr>
        <w:jc w:val="both"/>
      </w:pPr>
    </w:p>
    <w:p w:rsidR="00A77B3E" w:rsidP="00420AC8">
      <w:pPr>
        <w:ind w:firstLine="720"/>
        <w:jc w:val="both"/>
      </w:pPr>
      <w:r>
        <w:t>Мировой судь</w:t>
      </w:r>
      <w:r>
        <w:t xml:space="preserve">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420AC8" w:rsidP="00420AC8">
      <w:pPr>
        <w:ind w:firstLine="720"/>
        <w:jc w:val="both"/>
      </w:pPr>
    </w:p>
    <w:p w:rsidR="00420AC8" w:rsidP="00420AC8">
      <w:pPr>
        <w:ind w:firstLine="720"/>
        <w:jc w:val="both"/>
      </w:pPr>
      <w:r>
        <w:t>ДЕПЕРСОНИФИКАЦИЮ</w:t>
      </w:r>
    </w:p>
    <w:p w:rsidR="00420AC8" w:rsidP="00420AC8">
      <w:pPr>
        <w:ind w:firstLine="720"/>
        <w:jc w:val="both"/>
      </w:pPr>
      <w:r>
        <w:t xml:space="preserve">Лингвистический контроль произвел </w:t>
      </w:r>
    </w:p>
    <w:p w:rsidR="00420AC8" w:rsidP="00420AC8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420AC8" w:rsidP="00420AC8">
      <w:pPr>
        <w:ind w:firstLine="720"/>
        <w:jc w:val="both"/>
      </w:pPr>
      <w:r>
        <w:t>СОГЛАСОВАНО</w:t>
      </w:r>
    </w:p>
    <w:p w:rsidR="00420AC8" w:rsidP="00420AC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20AC8" w:rsidP="00420AC8">
      <w:pPr>
        <w:ind w:firstLine="720"/>
        <w:jc w:val="both"/>
      </w:pPr>
      <w:r>
        <w:t xml:space="preserve">Дата: </w:t>
      </w:r>
    </w:p>
    <w:p w:rsidR="00420AC8">
      <w:pPr>
        <w:jc w:val="both"/>
      </w:pPr>
    </w:p>
    <w:sectPr w:rsidSect="00420AC8">
      <w:pgSz w:w="12240" w:h="15840"/>
      <w:pgMar w:top="851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E16"/>
    <w:rsid w:val="003D6E16"/>
    <w:rsid w:val="00420A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E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