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</w:t>
      </w:r>
      <w:r>
        <w:t>Дело 5-70/93/2018</w:t>
      </w:r>
    </w:p>
    <w:p w:rsidR="00A77B3E">
      <w:r>
        <w:t xml:space="preserve">     </w:t>
      </w:r>
    </w:p>
    <w:p w:rsidR="00A77B3E" w:rsidP="00FC3DAB">
      <w:pPr>
        <w:jc w:val="center"/>
      </w:pPr>
      <w:r>
        <w:t>П О С Т А Н О В Л Е Н И Е</w:t>
      </w:r>
    </w:p>
    <w:p w:rsidR="00A77B3E"/>
    <w:p w:rsidR="00A77B3E">
      <w:r>
        <w:t xml:space="preserve"> 15 марта 2018 года                                            </w:t>
      </w:r>
      <w:r>
        <w:t>пгт</w:t>
      </w:r>
      <w:r>
        <w:t xml:space="preserve">. </w:t>
      </w:r>
      <w:r>
        <w:t>Черноморское</w:t>
      </w:r>
      <w:r>
        <w:t>,Р</w:t>
      </w:r>
      <w:r>
        <w:t>еспублика</w:t>
      </w:r>
      <w:r>
        <w:t xml:space="preserve"> Крым</w:t>
      </w:r>
    </w:p>
    <w:p w:rsidR="00FC3DAB"/>
    <w:p w:rsidR="00A77B3E" w:rsidP="00FC3DAB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в открытом судебном заседании дело об административном правонарушении, предусмотренном </w:t>
      </w:r>
      <w:r>
        <w:t>ч</w:t>
      </w:r>
      <w:r>
        <w:t xml:space="preserve">. 1 ст. 15.6 </w:t>
      </w:r>
      <w:r>
        <w:t>КоАП</w:t>
      </w:r>
      <w:r>
        <w:t xml:space="preserve"> РФ  в отношении председателя наименование организации</w:t>
      </w:r>
      <w:r>
        <w:t xml:space="preserve"> </w:t>
      </w:r>
      <w:r>
        <w:t>Рюмши</w:t>
      </w:r>
      <w:r>
        <w:t xml:space="preserve"> Н.</w:t>
      </w:r>
      <w:r>
        <w:t>Г.</w:t>
      </w:r>
      <w:r>
        <w:t>, паспортные данные, зарегистрированной и проживающей по адре</w:t>
      </w:r>
      <w:r>
        <w:t xml:space="preserve">су: адрес, </w:t>
      </w:r>
    </w:p>
    <w:p w:rsidR="00A77B3E" w:rsidP="00FC3DAB">
      <w:pPr>
        <w:jc w:val="both"/>
      </w:pPr>
      <w:r>
        <w:t xml:space="preserve">в совершении административного правонарушения предусмотренного  </w:t>
      </w:r>
      <w:r>
        <w:t>ч</w:t>
      </w:r>
      <w:r>
        <w:t xml:space="preserve">.1 ст.15.6 </w:t>
      </w:r>
      <w:r>
        <w:t>КоАП</w:t>
      </w:r>
      <w:r>
        <w:t xml:space="preserve"> РФ, </w:t>
      </w:r>
    </w:p>
    <w:p w:rsidR="00A77B3E" w:rsidP="00FC3DAB">
      <w:pPr>
        <w:jc w:val="center"/>
      </w:pPr>
      <w:r>
        <w:t>У С Т А Н О В И Л:</w:t>
      </w:r>
    </w:p>
    <w:p w:rsidR="00A77B3E" w:rsidP="00FC3DAB">
      <w:pPr>
        <w:jc w:val="both"/>
      </w:pPr>
    </w:p>
    <w:p w:rsidR="00A77B3E" w:rsidP="00FC3DAB">
      <w:pPr>
        <w:ind w:firstLine="720"/>
        <w:jc w:val="both"/>
      </w:pPr>
      <w:r>
        <w:t>дата председателем наименование организации</w:t>
      </w:r>
      <w:r>
        <w:t xml:space="preserve"> </w:t>
      </w:r>
      <w:r>
        <w:t>Рюмшей</w:t>
      </w:r>
      <w:r>
        <w:t xml:space="preserve"> Н.Г. совершено нарушение зак</w:t>
      </w:r>
      <w:r>
        <w:t>онодательства о налогах и сборах, в части непредставления в установленный подпунктом 5 пункта 1 статьи 23 Налогового кодекса Российской Федерации срок годовой бухгалтерской (финансовой) отчетности за 2016 год.</w:t>
      </w:r>
    </w:p>
    <w:p w:rsidR="00A77B3E" w:rsidP="00FC3DAB">
      <w:pPr>
        <w:jc w:val="both"/>
      </w:pPr>
      <w:r>
        <w:t xml:space="preserve">    </w:t>
      </w:r>
      <w:r>
        <w:tab/>
      </w:r>
      <w:r>
        <w:t>В соответствии с подпунктом 5 пункта 1 ста</w:t>
      </w:r>
      <w:r>
        <w:t>тьи 23 НК РФ налогоплательщики обязаны предоставлять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года.</w:t>
      </w:r>
    </w:p>
    <w:p w:rsidR="00A77B3E" w:rsidP="00FC3DAB">
      <w:pPr>
        <w:jc w:val="both"/>
      </w:pPr>
      <w:r>
        <w:t xml:space="preserve">         </w:t>
      </w:r>
      <w:r>
        <w:tab/>
      </w:r>
      <w:r>
        <w:t>Фактически годовая  бухгалтерская (финансо</w:t>
      </w:r>
      <w:r>
        <w:t>вая) отчетность за 2016 год, предельный срок предоставления которой не позднее дата (включительно) по наименование организации</w:t>
      </w:r>
      <w:r>
        <w:t xml:space="preserve">  представлена в Межрайонную ИФНС России №6 по Республике Крым в электронной форме по телекоммуникационным каналам связи через опера</w:t>
      </w:r>
      <w:r>
        <w:t>тора электронного документооборота, с нарушением срока-27.06.2017г</w:t>
      </w:r>
      <w:r>
        <w:t>.(</w:t>
      </w:r>
      <w:r>
        <w:t>рег.№номер</w:t>
      </w:r>
      <w:r>
        <w:t>).</w:t>
      </w:r>
    </w:p>
    <w:p w:rsidR="00A77B3E" w:rsidP="00FC3DAB">
      <w:pPr>
        <w:ind w:firstLine="720"/>
        <w:jc w:val="both"/>
      </w:pPr>
      <w:r>
        <w:t xml:space="preserve">Своими действиями </w:t>
      </w:r>
      <w:r>
        <w:t>Рюмша</w:t>
      </w:r>
      <w:r>
        <w:t xml:space="preserve"> Н.Г. совершила административное правонарушение, предусмотренное ч.1 ст.15.6, то есть непредставление в установленный законодательством о налогах и сб</w:t>
      </w:r>
      <w:r>
        <w:t xml:space="preserve">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</w:t>
      </w:r>
      <w:r>
        <w:t>в искаженном виде, за</w:t>
      </w:r>
      <w:r>
        <w:t xml:space="preserve"> исключением случаев, предусмотренных частью 2 настоящей статьи.</w:t>
      </w:r>
    </w:p>
    <w:p w:rsidR="00A77B3E" w:rsidP="00FC3DAB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Рюмша</w:t>
      </w:r>
      <w:r>
        <w:t xml:space="preserve"> Н.Г. вину в совершении административного правонарушения признала в полном объеме.</w:t>
      </w:r>
    </w:p>
    <w:p w:rsidR="00A77B3E" w:rsidP="00FC3DAB">
      <w:pPr>
        <w:jc w:val="both"/>
      </w:pPr>
      <w:r>
        <w:t xml:space="preserve">        </w:t>
      </w:r>
      <w:r>
        <w:tab/>
      </w:r>
      <w:r>
        <w:t xml:space="preserve">В соответствии со ст. 2.1 </w:t>
      </w:r>
      <w:r>
        <w:t>КоАП</w:t>
      </w:r>
      <w:r>
        <w:t xml:space="preserve"> РФ административным п</w:t>
      </w:r>
      <w:r>
        <w:t>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</w:t>
      </w:r>
      <w:r>
        <w:t>енность.</w:t>
      </w:r>
    </w:p>
    <w:p w:rsidR="00A77B3E" w:rsidP="00FC3DAB">
      <w:pPr>
        <w:ind w:firstLine="720"/>
        <w:jc w:val="both"/>
      </w:pPr>
      <w:r>
        <w:t xml:space="preserve">Главой 26 </w:t>
      </w:r>
      <w:r>
        <w:t>КоАП</w:t>
      </w:r>
      <w:r>
        <w:t xml:space="preserve"> РФ предусмотрены предмет доказывания, доказательства, оценка доказательств.</w:t>
      </w:r>
    </w:p>
    <w:p w:rsidR="00A77B3E" w:rsidP="00FC3DAB">
      <w:pPr>
        <w:ind w:firstLine="720"/>
        <w:jc w:val="both"/>
      </w:pPr>
      <w:r>
        <w:t xml:space="preserve">Согласно ст.26.2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</w:t>
      </w:r>
      <w:r>
        <w:t xml:space="preserve">олжностное лицо, в производстве которых находится дело, устанавливают наличие или отсутствие события административного </w:t>
      </w:r>
      <w:r>
        <w:t>правонарушения, виновность лица, привлекаемого к административной ответственности, а также иные обстоятельства, имеющие значение для прав</w:t>
      </w:r>
      <w:r>
        <w:t>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</w:t>
      </w:r>
      <w:r>
        <w:t>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tab/>
      </w:r>
    </w:p>
    <w:p w:rsidR="00A77B3E" w:rsidP="00FC3DAB">
      <w:pPr>
        <w:jc w:val="both"/>
      </w:pPr>
      <w:r>
        <w:t xml:space="preserve">         </w:t>
      </w:r>
      <w:r>
        <w:tab/>
      </w:r>
      <w:r>
        <w:t xml:space="preserve">В соответствии со ст. 26.11 </w:t>
      </w:r>
      <w:r>
        <w:t>КоАП</w:t>
      </w:r>
      <w:r>
        <w:t xml:space="preserve"> РФ судья, члены коллегиального органа, должн</w:t>
      </w:r>
      <w:r>
        <w:t>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</w:t>
      </w:r>
      <w:r>
        <w:t xml:space="preserve"> доказательства не могут иметь заранее установленную силу.</w:t>
      </w:r>
    </w:p>
    <w:p w:rsidR="00A77B3E" w:rsidP="00FC3DAB">
      <w:pPr>
        <w:ind w:firstLine="720"/>
        <w:jc w:val="both"/>
      </w:pPr>
      <w:r>
        <w:t xml:space="preserve">Статьей 2.4 </w:t>
      </w:r>
      <w:r>
        <w:t>КоАП</w:t>
      </w:r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</w:t>
      </w:r>
      <w:r>
        <w:t>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организациях, в данн</w:t>
      </w:r>
      <w:r>
        <w:t>ом случае  председатель наименование организации</w:t>
      </w:r>
      <w:r>
        <w:t xml:space="preserve"> - </w:t>
      </w:r>
      <w:r>
        <w:t>Рюмша</w:t>
      </w:r>
      <w:r>
        <w:t xml:space="preserve"> Н.Г.</w:t>
      </w:r>
    </w:p>
    <w:p w:rsidR="00A77B3E" w:rsidP="00FC3DAB">
      <w:pPr>
        <w:ind w:firstLine="720"/>
        <w:jc w:val="both"/>
      </w:pPr>
      <w:r>
        <w:t xml:space="preserve">Факт совершения  </w:t>
      </w:r>
      <w:r>
        <w:t>Рюмшей</w:t>
      </w:r>
      <w:r>
        <w:t xml:space="preserve"> Н.Г.  административного правонарушения подтверждается:</w:t>
      </w:r>
    </w:p>
    <w:p w:rsidR="00A77B3E" w:rsidP="00FC3DAB">
      <w:pPr>
        <w:jc w:val="both"/>
      </w:pPr>
      <w:r>
        <w:t>- протоколом об административном правонарушении № номер</w:t>
      </w:r>
      <w:r>
        <w:t xml:space="preserve"> от  дат</w:t>
      </w:r>
      <w:r>
        <w:t>а(</w:t>
      </w:r>
      <w:r>
        <w:t>л.д.3-4);</w:t>
      </w:r>
    </w:p>
    <w:p w:rsidR="00A77B3E" w:rsidP="00FC3DAB">
      <w:pPr>
        <w:jc w:val="both"/>
      </w:pPr>
      <w:r>
        <w:t>-  выпиской из Единого государственного рее</w:t>
      </w:r>
      <w:r>
        <w:t>стра юридических лиц (л.д.5-7);</w:t>
      </w:r>
    </w:p>
    <w:p w:rsidR="00A77B3E" w:rsidP="00FC3DAB">
      <w:pPr>
        <w:jc w:val="both"/>
      </w:pPr>
      <w:r>
        <w:t>- копией упрощенной бухгалтерской (финансовой) отчетности (л.д.8-9);</w:t>
      </w:r>
    </w:p>
    <w:p w:rsidR="00A77B3E" w:rsidP="00FC3DAB">
      <w:pPr>
        <w:jc w:val="both"/>
      </w:pPr>
      <w:r>
        <w:t>-уведомлением о вызове должностного лица для составления протокола об административном правонарушении от дата(л.д.10).</w:t>
      </w:r>
    </w:p>
    <w:p w:rsidR="00A77B3E" w:rsidP="00FC3DAB">
      <w:pPr>
        <w:ind w:firstLine="720"/>
        <w:jc w:val="both"/>
      </w:pPr>
      <w:r>
        <w:t>К смягчающим вину обстоятельствам су</w:t>
      </w:r>
      <w:r>
        <w:t>д признает раскаяние лица совершившего административное правонарушение.</w:t>
      </w:r>
    </w:p>
    <w:p w:rsidR="00A77B3E" w:rsidP="00FC3DAB">
      <w:pPr>
        <w:ind w:firstLine="720"/>
        <w:jc w:val="both"/>
      </w:pP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FC3DAB">
      <w:pPr>
        <w:jc w:val="both"/>
      </w:pPr>
      <w:r>
        <w:t xml:space="preserve">         </w:t>
      </w:r>
      <w:r>
        <w:t xml:space="preserve">За совершенное </w:t>
      </w:r>
      <w:r>
        <w:t>Рюмшей</w:t>
      </w:r>
      <w:r>
        <w:t xml:space="preserve"> Н.Г. </w:t>
      </w:r>
      <w:r>
        <w:t xml:space="preserve">административное правонарушение предусмотрена ответственность по ч. 1  ст.15.6 </w:t>
      </w:r>
      <w:r>
        <w:t>КоАП</w:t>
      </w:r>
      <w:r>
        <w:t xml:space="preserve"> РФ, согласно которой непредставление в 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</w:t>
      </w:r>
      <w:r>
        <w:t>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FC3DAB">
      <w:pPr>
        <w:jc w:val="both"/>
      </w:pPr>
      <w:r>
        <w:t xml:space="preserve">        Оценивая в совокупности, исследованные по делу доказательства, суд прихо</w:t>
      </w:r>
      <w:r>
        <w:t xml:space="preserve">дит к выводу о том, что вина </w:t>
      </w:r>
      <w:r>
        <w:t>Рюмши</w:t>
      </w:r>
      <w:r>
        <w:t xml:space="preserve"> Н.Г.  в совершении административного правонарушения установлена, и ее действия правильно квалифицированы ч.1 ст.15.6 </w:t>
      </w:r>
      <w:r>
        <w:t>КоАП</w:t>
      </w:r>
      <w:r>
        <w:t xml:space="preserve"> РФ. </w:t>
      </w:r>
    </w:p>
    <w:p w:rsidR="00A77B3E" w:rsidP="00FC3DAB">
      <w:pPr>
        <w:jc w:val="both"/>
      </w:pPr>
      <w:r>
        <w:t xml:space="preserve">       </w:t>
      </w:r>
      <w:r>
        <w:tab/>
      </w:r>
      <w:r>
        <w:t xml:space="preserve">С учетом </w:t>
      </w:r>
      <w:r>
        <w:t>изложенного</w:t>
      </w:r>
      <w:r>
        <w:t xml:space="preserve">, мировой судья считает возможным назначить </w:t>
      </w:r>
      <w:r>
        <w:t>Рюмше</w:t>
      </w:r>
      <w:r>
        <w:t xml:space="preserve"> Н.Г.  наказание в</w:t>
      </w:r>
      <w:r>
        <w:t xml:space="preserve"> пределах санкции статьи.</w:t>
      </w:r>
    </w:p>
    <w:p w:rsidR="00A77B3E" w:rsidP="00FC3DAB">
      <w:pPr>
        <w:jc w:val="both"/>
      </w:pPr>
      <w:r>
        <w:t xml:space="preserve">       </w:t>
      </w:r>
      <w:r>
        <w:tab/>
      </w:r>
      <w:r>
        <w:t>Руководствуясь ст.ст. 29.10, 29.11 Кодекса РФ об административных правонарушениях, мировой судья,</w:t>
      </w:r>
    </w:p>
    <w:p w:rsidR="00A77B3E" w:rsidP="00FC3DAB">
      <w:pPr>
        <w:jc w:val="both"/>
      </w:pPr>
      <w:r>
        <w:t xml:space="preserve">      </w:t>
      </w:r>
    </w:p>
    <w:p w:rsidR="00A77B3E" w:rsidP="00FC3DAB">
      <w:pPr>
        <w:jc w:val="center"/>
      </w:pPr>
      <w:r>
        <w:t>ПОСТАНОВИЛ:</w:t>
      </w:r>
    </w:p>
    <w:p w:rsidR="00A77B3E" w:rsidP="00FC3DAB">
      <w:pPr>
        <w:jc w:val="both"/>
      </w:pPr>
    </w:p>
    <w:p w:rsidR="00A77B3E" w:rsidP="00FC3DAB">
      <w:pPr>
        <w:jc w:val="both"/>
      </w:pPr>
      <w:r>
        <w:t xml:space="preserve"> </w:t>
      </w:r>
      <w:r>
        <w:tab/>
        <w:t>Должностное лицо – председателя наименование организации</w:t>
      </w:r>
      <w:r>
        <w:t xml:space="preserve">, </w:t>
      </w:r>
      <w:r>
        <w:t>Рюмшу</w:t>
      </w:r>
      <w:r>
        <w:t xml:space="preserve"> Н.</w:t>
      </w:r>
      <w:r>
        <w:t>Г.</w:t>
      </w:r>
      <w:r>
        <w:t xml:space="preserve">, паспортные данные,  </w:t>
      </w:r>
      <w:r>
        <w:t xml:space="preserve">признать виновной в совершении административного правонарушения, предусмотренного </w:t>
      </w:r>
      <w:r>
        <w:t>ч</w:t>
      </w:r>
      <w:r>
        <w:t xml:space="preserve">.1 ст.15.6 </w:t>
      </w:r>
      <w:r>
        <w:t>КоАП</w:t>
      </w:r>
      <w:r>
        <w:t xml:space="preserve"> РФ и подвергнуть административному наказанию в виде административного штрафа в доход государства в размере 300 (триста)  рублей.</w:t>
      </w:r>
    </w:p>
    <w:p w:rsidR="00A77B3E" w:rsidP="00FC3DAB">
      <w:pPr>
        <w:jc w:val="both"/>
      </w:pPr>
      <w:r>
        <w:tab/>
        <w:t>Реквизиты для уплаты штрафа</w:t>
      </w:r>
      <w:r>
        <w:t xml:space="preserve">: Межрайонная ИФНС № 6 по Республике Крым, КБК 18211603030016000140, ОКТМО 35712000, получатель УФК по Республике Крым для МИФНС России № 6, ИНН 9110000024, КПП 911001001, </w:t>
      </w:r>
      <w:r>
        <w:t>р</w:t>
      </w:r>
      <w:r>
        <w:t>/с 40101810335100010001, наименование банка: отделение по Республике Крым ЦБРФ откр</w:t>
      </w:r>
      <w:r>
        <w:t>ытый УФК по РК, БИК 043510001, постановление № 5-70/93/2018.</w:t>
      </w:r>
    </w:p>
    <w:p w:rsidR="00A77B3E" w:rsidP="00FC3DAB">
      <w:pPr>
        <w:jc w:val="both"/>
      </w:pPr>
      <w:r>
        <w:t xml:space="preserve"> </w:t>
      </w: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C3DAB">
      <w:pPr>
        <w:ind w:firstLine="720"/>
        <w:jc w:val="both"/>
      </w:pPr>
      <w:r>
        <w:t>Квитанцию об уплате штрафа необходимо представить (направить) в судебный участо</w:t>
      </w:r>
      <w:r>
        <w:t>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FC3DAB">
      <w:pPr>
        <w:ind w:firstLine="720"/>
        <w:jc w:val="both"/>
      </w:pPr>
      <w:r>
        <w:t xml:space="preserve">Разъяснить </w:t>
      </w:r>
      <w:r>
        <w:t>Рюмше</w:t>
      </w:r>
      <w:r>
        <w:t xml:space="preserve"> Н.Г.,  что в случае неуплаты штрафа она м</w:t>
      </w:r>
      <w:r>
        <w:t xml:space="preserve">ожет быть привлечена к административной ответственности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FC3DAB">
      <w:pPr>
        <w:jc w:val="both"/>
      </w:pPr>
      <w:r>
        <w:t xml:space="preserve">       </w:t>
      </w:r>
      <w:r>
        <w:tab/>
      </w:r>
      <w:r>
        <w:t>Постановление может быть обжаловано в Черноморский районный суд Республики Крым через мирового судью, вынесшего постановление, в тече</w:t>
      </w:r>
      <w:r>
        <w:t>ние 10 суток со дня вручения или получения копии постановления.</w:t>
      </w:r>
    </w:p>
    <w:p w:rsidR="00A77B3E" w:rsidP="00FC3DAB">
      <w:pPr>
        <w:jc w:val="both"/>
      </w:pPr>
    </w:p>
    <w:p w:rsidR="00A77B3E" w:rsidP="00FC3DAB">
      <w:pPr>
        <w:jc w:val="both"/>
      </w:pPr>
      <w:r>
        <w:t xml:space="preserve">Мировой судья </w:t>
      </w:r>
      <w:r>
        <w:tab/>
        <w:t xml:space="preserve">            </w:t>
      </w:r>
      <w:r>
        <w:tab/>
        <w:t>подпись</w:t>
      </w:r>
      <w:r>
        <w:t xml:space="preserve">                        </w:t>
      </w:r>
      <w:r>
        <w:tab/>
        <w:t xml:space="preserve">   Солодченко И.В.</w:t>
      </w:r>
    </w:p>
    <w:p w:rsidR="00FC3DAB" w:rsidP="00FC3DAB">
      <w:pPr>
        <w:jc w:val="both"/>
      </w:pPr>
    </w:p>
    <w:p w:rsidR="00FC3DAB" w:rsidP="00FC3DAB">
      <w:pPr>
        <w:jc w:val="both"/>
      </w:pPr>
      <w:r>
        <w:t>Согласовано</w:t>
      </w:r>
    </w:p>
    <w:p w:rsidR="00FC3DAB" w:rsidP="00FC3DAB">
      <w:pPr>
        <w:jc w:val="both"/>
      </w:pPr>
    </w:p>
    <w:p w:rsidR="00FC3DAB" w:rsidP="00FC3DAB">
      <w:pPr>
        <w:jc w:val="both"/>
      </w:pPr>
      <w:r>
        <w:t>Мировой судья                                 подпись                                     Солодченко И.В.</w:t>
      </w:r>
    </w:p>
    <w:p w:rsidR="00A77B3E" w:rsidP="00FC3DAB">
      <w:pPr>
        <w:jc w:val="both"/>
      </w:pPr>
    </w:p>
    <w:p w:rsidR="00A77B3E" w:rsidP="00FC3DAB">
      <w:pPr>
        <w:jc w:val="both"/>
      </w:pPr>
    </w:p>
    <w:p w:rsidR="00A77B3E" w:rsidP="00FC3DAB">
      <w:pPr>
        <w:jc w:val="both"/>
      </w:pPr>
    </w:p>
    <w:sectPr w:rsidSect="00FC3DA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22F"/>
    <w:rsid w:val="009B222F"/>
    <w:rsid w:val="00A77B3E"/>
    <w:rsid w:val="00FC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2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