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7574B" w:rsidP="0027574B">
      <w:pPr>
        <w:jc w:val="right"/>
        <w:rPr>
          <w:sz w:val="22"/>
          <w:szCs w:val="22"/>
        </w:rPr>
      </w:pPr>
      <w:r w:rsidRPr="0027574B">
        <w:rPr>
          <w:sz w:val="22"/>
          <w:szCs w:val="22"/>
        </w:rPr>
        <w:t>УИД 91MS0023-01-2022-000483-55</w:t>
      </w:r>
    </w:p>
    <w:p w:rsidR="00A77B3E" w:rsidRPr="0027574B" w:rsidP="0027574B">
      <w:pPr>
        <w:jc w:val="right"/>
        <w:rPr>
          <w:sz w:val="22"/>
          <w:szCs w:val="22"/>
        </w:rPr>
      </w:pPr>
      <w:r w:rsidRPr="0027574B">
        <w:rPr>
          <w:sz w:val="22"/>
          <w:szCs w:val="22"/>
        </w:rPr>
        <w:t>Дело № 5-78/93/2022</w:t>
      </w:r>
    </w:p>
    <w:p w:rsidR="00A77B3E" w:rsidRPr="0027574B" w:rsidP="0027574B">
      <w:pPr>
        <w:jc w:val="both"/>
        <w:rPr>
          <w:sz w:val="22"/>
          <w:szCs w:val="22"/>
        </w:rPr>
      </w:pPr>
    </w:p>
    <w:p w:rsidR="00A77B3E" w:rsidRPr="0027574B" w:rsidP="0027574B">
      <w:pPr>
        <w:jc w:val="center"/>
        <w:rPr>
          <w:sz w:val="22"/>
          <w:szCs w:val="22"/>
        </w:rPr>
      </w:pPr>
      <w:r w:rsidRPr="0027574B">
        <w:rPr>
          <w:sz w:val="22"/>
          <w:szCs w:val="22"/>
        </w:rPr>
        <w:t>ПОСТАНОВЛЕНИЕ</w:t>
      </w:r>
    </w:p>
    <w:p w:rsidR="00A77B3E" w:rsidRPr="0027574B" w:rsidP="0027574B">
      <w:pPr>
        <w:jc w:val="both"/>
        <w:rPr>
          <w:sz w:val="22"/>
          <w:szCs w:val="22"/>
        </w:rPr>
      </w:pP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29 марта 2022 года  </w:t>
      </w:r>
      <w:r w:rsidRPr="0027574B">
        <w:rPr>
          <w:sz w:val="22"/>
          <w:szCs w:val="22"/>
        </w:rPr>
        <w:tab/>
      </w:r>
      <w:r w:rsidRPr="0027574B">
        <w:rPr>
          <w:sz w:val="22"/>
          <w:szCs w:val="22"/>
        </w:rPr>
        <w:tab/>
      </w:r>
      <w:r w:rsidRPr="0027574B">
        <w:rPr>
          <w:sz w:val="22"/>
          <w:szCs w:val="22"/>
        </w:rPr>
        <w:tab/>
      </w:r>
      <w:r w:rsidRPr="0027574B">
        <w:rPr>
          <w:sz w:val="22"/>
          <w:szCs w:val="22"/>
        </w:rPr>
        <w:tab/>
        <w:t xml:space="preserve">        </w:t>
      </w:r>
      <w:r w:rsidRPr="0027574B" w:rsidR="0027574B">
        <w:rPr>
          <w:sz w:val="22"/>
          <w:szCs w:val="22"/>
        </w:rPr>
        <w:tab/>
      </w:r>
      <w:r w:rsidRPr="0027574B" w:rsidR="0027574B">
        <w:rPr>
          <w:sz w:val="22"/>
          <w:szCs w:val="22"/>
        </w:rPr>
        <w:tab/>
        <w:t xml:space="preserve">         </w:t>
      </w:r>
      <w:r w:rsidRPr="0027574B">
        <w:rPr>
          <w:sz w:val="22"/>
          <w:szCs w:val="22"/>
        </w:rPr>
        <w:t xml:space="preserve">Республика Крым, </w:t>
      </w:r>
      <w:r w:rsidRPr="0027574B">
        <w:rPr>
          <w:sz w:val="22"/>
          <w:szCs w:val="22"/>
        </w:rPr>
        <w:t>пгт</w:t>
      </w:r>
      <w:r w:rsidRPr="0027574B">
        <w:rPr>
          <w:sz w:val="22"/>
          <w:szCs w:val="22"/>
        </w:rPr>
        <w:t xml:space="preserve">. Черноморское </w:t>
      </w:r>
    </w:p>
    <w:p w:rsidR="00A77B3E" w:rsidRPr="0027574B" w:rsidP="0027574B">
      <w:pPr>
        <w:jc w:val="both"/>
        <w:rPr>
          <w:sz w:val="22"/>
          <w:szCs w:val="22"/>
        </w:rPr>
      </w:pP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Мировой судья судебного участка № 93 Черноморского судебного района (Черноморский муниципальный район) Республики </w:t>
      </w:r>
      <w:r w:rsidRPr="0027574B">
        <w:rPr>
          <w:sz w:val="22"/>
          <w:szCs w:val="22"/>
        </w:rPr>
        <w:t xml:space="preserve">Крым Солодченко И.В., рассмотрев материалы дела об административном правонарушении в отношении должностного лица – </w:t>
      </w:r>
      <w:r w:rsidRPr="0027574B" w:rsidR="0027574B">
        <w:rPr>
          <w:sz w:val="22"/>
          <w:szCs w:val="22"/>
        </w:rPr>
        <w:t>ДОЛЖНОСТЬ</w:t>
      </w:r>
      <w:r w:rsidRPr="0027574B">
        <w:rPr>
          <w:sz w:val="22"/>
          <w:szCs w:val="22"/>
        </w:rPr>
        <w:t xml:space="preserve"> Балабановой </w:t>
      </w:r>
      <w:r w:rsidRPr="0027574B" w:rsidR="0027574B">
        <w:rPr>
          <w:sz w:val="22"/>
          <w:szCs w:val="22"/>
        </w:rPr>
        <w:t>С.У.</w:t>
      </w:r>
      <w:r w:rsidRPr="0027574B">
        <w:rPr>
          <w:sz w:val="22"/>
          <w:szCs w:val="22"/>
        </w:rPr>
        <w:t xml:space="preserve">, </w:t>
      </w:r>
      <w:r w:rsidRPr="0027574B" w:rsidR="0027574B">
        <w:rPr>
          <w:sz w:val="22"/>
          <w:szCs w:val="22"/>
        </w:rPr>
        <w:t>ПАСПОРТНЫЕ ДАННЫЕ</w:t>
      </w:r>
      <w:r w:rsidRPr="0027574B">
        <w:rPr>
          <w:sz w:val="22"/>
          <w:szCs w:val="22"/>
        </w:rPr>
        <w:t xml:space="preserve">, </w:t>
      </w:r>
      <w:r w:rsidRPr="0027574B">
        <w:rPr>
          <w:sz w:val="22"/>
          <w:szCs w:val="22"/>
        </w:rPr>
        <w:t xml:space="preserve">зарегистрированной и проживающей по адресу: </w:t>
      </w:r>
      <w:r w:rsidRPr="0027574B" w:rsidR="0027574B">
        <w:rPr>
          <w:sz w:val="22"/>
          <w:szCs w:val="22"/>
        </w:rPr>
        <w:t>АДРЕС</w:t>
      </w:r>
      <w:r w:rsidRPr="0027574B">
        <w:rPr>
          <w:sz w:val="22"/>
          <w:szCs w:val="22"/>
        </w:rPr>
        <w:t>,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привлекаемой к  административной ответственности по ч.4 ст.15.15.6 КоАП РФ,</w:t>
      </w:r>
    </w:p>
    <w:p w:rsidR="00A77B3E" w:rsidRPr="0027574B" w:rsidP="0027574B">
      <w:pPr>
        <w:jc w:val="both"/>
        <w:rPr>
          <w:sz w:val="22"/>
          <w:szCs w:val="22"/>
        </w:rPr>
      </w:pPr>
    </w:p>
    <w:p w:rsidR="00A77B3E" w:rsidRPr="0027574B" w:rsidP="0027574B">
      <w:pPr>
        <w:jc w:val="center"/>
        <w:rPr>
          <w:sz w:val="22"/>
          <w:szCs w:val="22"/>
        </w:rPr>
      </w:pPr>
      <w:r w:rsidRPr="0027574B">
        <w:rPr>
          <w:sz w:val="22"/>
          <w:szCs w:val="22"/>
        </w:rPr>
        <w:t>УСТА</w:t>
      </w:r>
      <w:r w:rsidRPr="0027574B">
        <w:rPr>
          <w:sz w:val="22"/>
          <w:szCs w:val="22"/>
        </w:rPr>
        <w:t>НОВИЛ:</w:t>
      </w:r>
    </w:p>
    <w:p w:rsidR="00A77B3E" w:rsidRPr="0027574B" w:rsidP="0027574B">
      <w:pPr>
        <w:jc w:val="both"/>
        <w:rPr>
          <w:sz w:val="22"/>
          <w:szCs w:val="22"/>
        </w:rPr>
      </w:pPr>
    </w:p>
    <w:p w:rsidR="00A77B3E" w:rsidRPr="0027574B" w:rsidP="0027574B">
      <w:pPr>
        <w:jc w:val="both"/>
        <w:rPr>
          <w:sz w:val="22"/>
          <w:szCs w:val="22"/>
        </w:rPr>
      </w:pPr>
      <w:r w:rsidRPr="0027574B">
        <w:rPr>
          <w:sz w:val="22"/>
          <w:szCs w:val="22"/>
        </w:rPr>
        <w:tab/>
        <w:t xml:space="preserve">Балабанова С.У. являясь должностным лицом – </w:t>
      </w:r>
      <w:r w:rsidRPr="0027574B" w:rsidR="0027574B">
        <w:rPr>
          <w:sz w:val="22"/>
          <w:szCs w:val="22"/>
        </w:rPr>
        <w:t>ДОЛЖНОСТЬ</w:t>
      </w:r>
      <w:r w:rsidRPr="0027574B">
        <w:rPr>
          <w:sz w:val="22"/>
          <w:szCs w:val="22"/>
        </w:rPr>
        <w:t>, грубо нарушила требования к бюджетному (бухгалтерскому</w:t>
      </w:r>
      <w:r w:rsidRPr="0027574B">
        <w:rPr>
          <w:sz w:val="22"/>
          <w:szCs w:val="22"/>
        </w:rPr>
        <w:t>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</w:t>
      </w:r>
      <w:r w:rsidRPr="0027574B">
        <w:rPr>
          <w:sz w:val="22"/>
          <w:szCs w:val="22"/>
        </w:rPr>
        <w:t xml:space="preserve">вно наказуемого деяния, при следующих обстоятельствах.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В ходе проведения проверки, </w:t>
      </w:r>
      <w:r w:rsidRPr="0027574B">
        <w:rPr>
          <w:sz w:val="22"/>
          <w:szCs w:val="22"/>
        </w:rPr>
        <w:t>установлена</w:t>
      </w:r>
      <w:r w:rsidRPr="0027574B">
        <w:rPr>
          <w:sz w:val="22"/>
          <w:szCs w:val="22"/>
        </w:rPr>
        <w:t>, что согласно пункту 11.1 Инструкции № 191н, в состав бюджетной отчетности для главного распорядителя, распорядителя, получателя бюджетных средств, главного адм</w:t>
      </w:r>
      <w:r w:rsidRPr="0027574B">
        <w:rPr>
          <w:sz w:val="22"/>
          <w:szCs w:val="22"/>
        </w:rPr>
        <w:t>инистратора, администратора источников финансирования дефицита бюджета, главного администратора, администратора доходов бюджета включаются следующие формы отчетов: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Баланс главного распорядителя, распорядителя, получателя бюджетных средств, главного админ</w:t>
      </w:r>
      <w:r w:rsidRPr="0027574B">
        <w:rPr>
          <w:sz w:val="22"/>
          <w:szCs w:val="22"/>
        </w:rPr>
        <w:t>истратора, администратора источников финансирования дефицита бюджета, главного администратора, администратора доходов бюджета (ф. 0503130) (далее – Баланс (ф. 0503130));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Пояснительная записка (ф. 0503160).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пункту 152 Инструкции № 191н, Пояснител</w:t>
      </w:r>
      <w:r w:rsidRPr="0027574B">
        <w:rPr>
          <w:sz w:val="22"/>
          <w:szCs w:val="22"/>
        </w:rPr>
        <w:t>ьная записка (ф.0503160) составляется в разрезе разделов, в том числе: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раздел 4 «Анализ показателей бухгалтерской отчетности субъекта бюджетной отчетности», включающий текстовую часть, Сведения о движении нефинансовых активов (ф.0503168) (далее – Сведени</w:t>
      </w:r>
      <w:r w:rsidRPr="0027574B">
        <w:rPr>
          <w:sz w:val="22"/>
          <w:szCs w:val="22"/>
        </w:rPr>
        <w:t>я (ф. 0503168)).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В соответствии с пунктом 33 Федерального стандарта бухгалтерского учета для организаций государственного сектора «Представление бухгалтерской (финансовой) отчетности», утвержденного приказом Министерства финансов Российской Федерации от 31</w:t>
      </w:r>
      <w:r w:rsidRPr="0027574B">
        <w:rPr>
          <w:sz w:val="22"/>
          <w:szCs w:val="22"/>
        </w:rPr>
        <w:t>.12.2016 № 260н, в пояснениях к бухгалтерской (финансовой) отчетности, а также к публично раскрываемым показателям бухгалтерской (финансовой) отчетности субъектом отчетности раскрывается детализированная, существенная информация об активах и обязательствах</w:t>
      </w:r>
      <w:r w:rsidRPr="0027574B">
        <w:rPr>
          <w:sz w:val="22"/>
          <w:szCs w:val="22"/>
        </w:rPr>
        <w:t>, необходимая для понимания пользователями бухгалтерской (финансовой) отчетности финансового положения</w:t>
      </w:r>
      <w:r w:rsidRPr="0027574B">
        <w:rPr>
          <w:sz w:val="22"/>
          <w:szCs w:val="22"/>
        </w:rPr>
        <w:t xml:space="preserve"> субъекта отчетности.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1. </w:t>
      </w:r>
      <w:r w:rsidRPr="0027574B">
        <w:rPr>
          <w:sz w:val="22"/>
          <w:szCs w:val="22"/>
        </w:rPr>
        <w:t>Согласно пункту 141 Инструкции по применению единого плана счетов бухгалтерского учета для государственных органов власти (госуда</w:t>
      </w:r>
      <w:r w:rsidRPr="0027574B">
        <w:rPr>
          <w:sz w:val="22"/>
          <w:szCs w:val="22"/>
        </w:rPr>
        <w:t>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0</w:t>
      </w:r>
      <w:r w:rsidRPr="0027574B">
        <w:rPr>
          <w:sz w:val="22"/>
          <w:szCs w:val="22"/>
        </w:rPr>
        <w:t>1.12.2010 № 157н (далее – Инструкция № 157н), учет объектов имущества (нефинансовых активов), составляющих муниципальную казну муниципальных образований осуществляется на счете бюджетного учета 010800000 «Нефинансовые</w:t>
      </w:r>
      <w:r w:rsidRPr="0027574B">
        <w:rPr>
          <w:sz w:val="22"/>
          <w:szCs w:val="22"/>
        </w:rPr>
        <w:t xml:space="preserve"> активы имущества казны», и в бюджетной</w:t>
      </w:r>
      <w:r w:rsidRPr="0027574B">
        <w:rPr>
          <w:sz w:val="22"/>
          <w:szCs w:val="22"/>
        </w:rPr>
        <w:t xml:space="preserve"> отчетности (пункт 16, пункт 166 Инструкции № 191н) данный показатель отражается по строке 140 «Нефинансовые активы имущества казны (010800000)** (остаточная стоимость)» Баланса (ф. 0503130) и в Сведениях (ф. 0503168) по виду имущества – нефинансовые актив</w:t>
      </w:r>
      <w:r w:rsidRPr="0027574B">
        <w:rPr>
          <w:sz w:val="22"/>
          <w:szCs w:val="22"/>
        </w:rPr>
        <w:t>ы (в части имущества казны).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В соответствии с пунктом 143 Инструкции № 157н, объекты имущества в составе казны отражаются в бюджетном учете в стоимостном выражении без ведения инвентарного учета объектов имущества, если иное не предусмотрено учетной полити</w:t>
      </w:r>
      <w:r w:rsidRPr="0027574B">
        <w:rPr>
          <w:sz w:val="22"/>
          <w:szCs w:val="22"/>
        </w:rPr>
        <w:t xml:space="preserve">кой.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пункту 142 Инструкции № 157н, земельные участки в составе государственной (муниципальной)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</w:t>
      </w:r>
      <w:r w:rsidRPr="0027574B">
        <w:rPr>
          <w:sz w:val="22"/>
          <w:szCs w:val="22"/>
        </w:rPr>
        <w:t>ритории Российской Федерации), а при отсутствии кадастровой стоимости земельного участка –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</w:t>
      </w:r>
      <w:r w:rsidRPr="0027574B">
        <w:rPr>
          <w:sz w:val="22"/>
          <w:szCs w:val="22"/>
        </w:rPr>
        <w:t>еделения такой</w:t>
      </w:r>
      <w:r w:rsidRPr="0027574B">
        <w:rPr>
          <w:sz w:val="22"/>
          <w:szCs w:val="22"/>
        </w:rPr>
        <w:t xml:space="preserve"> стоимости, – в условной оценке, один квадратный метр – 1 рубль.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Балансу (ф. 0503130) по состоянию на 01.01.2021, показатель по строке 140 «Нефинансовые активы имущества казны (010800000)** (остаточная стоимость)» (счет бюджетного уч</w:t>
      </w:r>
      <w:r w:rsidRPr="0027574B">
        <w:rPr>
          <w:sz w:val="22"/>
          <w:szCs w:val="22"/>
        </w:rPr>
        <w:t>ета 010800000 «Нефинансовые активы имущества казны») по состоянию на 01.01.2021составляет 89 407,27 тыс. рублей (в том числе 84 576,21 тыс. рублей стоимость 46 земельных участков, составляющих имущество казны).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В соответствии со Сведениями (ф. 0503168) по </w:t>
      </w:r>
      <w:r w:rsidRPr="0027574B">
        <w:rPr>
          <w:sz w:val="22"/>
          <w:szCs w:val="22"/>
        </w:rPr>
        <w:t>виду имущества – нефинансовые активы (в части имущества казны) по состоянию на 01.01.2021, показатель по строке 440 «4. Непроизведенные активы в составе имущества казны» (счет бюджетного учета 010855000 «Непроизведенные активы, составляющие казну») по сост</w:t>
      </w:r>
      <w:r w:rsidRPr="0027574B">
        <w:rPr>
          <w:sz w:val="22"/>
          <w:szCs w:val="22"/>
        </w:rPr>
        <w:t>оянию на 01.01.2021 составляет 84 576,21 тыс. рублей (стоимость 46 земельных участков, составляющих имущество казны).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По данным регистра бухгалтерского учета (оборотная ведомость по нефинансовым активам (ф. 0504035) за период с 01.01.2020 по 31.12.2020) по</w:t>
      </w:r>
      <w:r w:rsidRPr="0027574B">
        <w:rPr>
          <w:sz w:val="22"/>
          <w:szCs w:val="22"/>
        </w:rPr>
        <w:t xml:space="preserve"> счету бюджетного учета 010800000 «Нефинансовые активы имущества казны» по состоянию на 31.12.2020 нефинансовые активы имущества казны отражены в общей сумме 89 407,27 тыс. рублей, в том числе по счету бюджетного учета 010855000 «Непроизведенные активы, со</w:t>
      </w:r>
      <w:r w:rsidRPr="0027574B">
        <w:rPr>
          <w:sz w:val="22"/>
          <w:szCs w:val="22"/>
        </w:rPr>
        <w:t>ставляющие казну» – в сумме 84 576,21 тыс</w:t>
      </w:r>
      <w:r w:rsidRPr="0027574B">
        <w:rPr>
          <w:sz w:val="22"/>
          <w:szCs w:val="22"/>
        </w:rPr>
        <w:t>. рублей (стоимость 46 земельных участков, составляющих имущество казны).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В ходе проведения контрольного мероприятия выявлено отклонение стоимости 33 земельных участков, отраженной на счете бюджетного учета 01085500</w:t>
      </w:r>
      <w:r w:rsidRPr="0027574B">
        <w:rPr>
          <w:sz w:val="22"/>
          <w:szCs w:val="22"/>
        </w:rPr>
        <w:t>0 «Непроизведенные активы, составляющие казну» по состоянию на 01.01.2021, от кадастровой стоимости, размещенной в информационно-телекоммуникационной сети «Интернет» на официальном сайте Федеральной службы государственной регистрации, кадастра и картографи</w:t>
      </w:r>
      <w:r w:rsidRPr="0027574B">
        <w:rPr>
          <w:sz w:val="22"/>
          <w:szCs w:val="22"/>
        </w:rPr>
        <w:t xml:space="preserve">и (далее – </w:t>
      </w:r>
      <w:r w:rsidRPr="0027574B">
        <w:rPr>
          <w:sz w:val="22"/>
          <w:szCs w:val="22"/>
        </w:rPr>
        <w:t>Росреестр</w:t>
      </w:r>
      <w:r w:rsidRPr="0027574B">
        <w:rPr>
          <w:sz w:val="22"/>
          <w:szCs w:val="22"/>
        </w:rPr>
        <w:t>), а также содержащейся в выписках из Единого государственного реестра недвижимости (далее – ЕГРН) об основных характеристиках</w:t>
      </w:r>
      <w:r w:rsidRPr="0027574B">
        <w:rPr>
          <w:sz w:val="22"/>
          <w:szCs w:val="22"/>
        </w:rPr>
        <w:t xml:space="preserve"> </w:t>
      </w:r>
      <w:r w:rsidRPr="0027574B">
        <w:rPr>
          <w:sz w:val="22"/>
          <w:szCs w:val="22"/>
        </w:rPr>
        <w:t xml:space="preserve">и зарегистрированных правах на объекты недвижимости, предоставленных Администрацией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</w:t>
      </w:r>
      <w:r w:rsidRPr="0027574B">
        <w:rPr>
          <w:sz w:val="22"/>
          <w:szCs w:val="22"/>
        </w:rPr>
        <w:t xml:space="preserve">селения, на общую сумму 52 787,32 тыс. рублей, чем нарушены часть 1 статьи 13 Федерального закона № 402-ФЗ, пункт 142 Инструкции № 157н, что привело к искажению показателей Баланса (ф. 0503130) по состоянию на 01.01.2021 по строке 140 «Нефинансовые активы </w:t>
      </w:r>
      <w:r w:rsidRPr="0027574B">
        <w:rPr>
          <w:sz w:val="22"/>
          <w:szCs w:val="22"/>
        </w:rPr>
        <w:t>имущества казны (010800000)** (остаточная стоимость)» на сумму 52 787,32 тыс. рублей, Сведений</w:t>
      </w:r>
      <w:r w:rsidRPr="0027574B">
        <w:rPr>
          <w:sz w:val="22"/>
          <w:szCs w:val="22"/>
        </w:rPr>
        <w:t xml:space="preserve"> (ф. 0503168) по виду имущества – нефинансовые активы (в части имущества казны</w:t>
      </w:r>
      <w:r w:rsidRPr="0027574B">
        <w:rPr>
          <w:sz w:val="22"/>
          <w:szCs w:val="22"/>
        </w:rPr>
        <w:t>)п</w:t>
      </w:r>
      <w:r w:rsidRPr="0027574B">
        <w:rPr>
          <w:sz w:val="22"/>
          <w:szCs w:val="22"/>
        </w:rPr>
        <w:t>о состоянию на 01.01.2021 по строке 440 «4. Непроизведенные активы в составе имуще</w:t>
      </w:r>
      <w:r w:rsidRPr="0027574B">
        <w:rPr>
          <w:sz w:val="22"/>
          <w:szCs w:val="22"/>
        </w:rPr>
        <w:t>ства казны» на сумму 52 787,32 тыс. рублей.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Кроме того, согласно Сведениям (ф. 0503168) по виду имущества – нефинансовые активы (без имущества казны) по состоянию на 01.01.2021, Пояснительной записке (ф. 0503160) по состоянию на 01.01.2021, в 2020 году пос</w:t>
      </w:r>
      <w:r w:rsidRPr="0027574B">
        <w:rPr>
          <w:sz w:val="22"/>
          <w:szCs w:val="22"/>
        </w:rPr>
        <w:t>тупили основные средства на общую сумму 7 651,12 тыс. рублей, в том числе спортивная площадка, контейнерные площадки для сбора твердых коммунальных отходов, остановочные павильоны, которые отражены по строке 018 «Прочие основные</w:t>
      </w:r>
      <w:r w:rsidRPr="0027574B">
        <w:rPr>
          <w:sz w:val="22"/>
          <w:szCs w:val="22"/>
        </w:rPr>
        <w:t xml:space="preserve"> средства» (счет бюджетного </w:t>
      </w:r>
      <w:r w:rsidRPr="0027574B">
        <w:rPr>
          <w:sz w:val="22"/>
          <w:szCs w:val="22"/>
        </w:rPr>
        <w:t xml:space="preserve">учета 010138000 «Прочие основные средства – иное движимое имущество учреждения»).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По данным регистра бухгалтерского учета (оборотная ведомость по нефинансовым активам (ф. 0504035) за период с 01.01.2020 по 31.12.2020) по счету бюджетного учета 010100000 «</w:t>
      </w:r>
      <w:r w:rsidRPr="0027574B">
        <w:rPr>
          <w:sz w:val="22"/>
          <w:szCs w:val="22"/>
        </w:rPr>
        <w:t>Основные средства» по состоянию на 31.12.2020 спортивная площадка (адрес), шесть беседок под мусорные контейнеры, семь остановочных павильонов отражены в общей сумме 7 651,12 тыс. рублей, в том числе по счету бюджетного учета 010138000 «Прочие основные сре</w:t>
      </w:r>
      <w:r w:rsidRPr="0027574B">
        <w:rPr>
          <w:sz w:val="22"/>
          <w:szCs w:val="22"/>
        </w:rPr>
        <w:t>дства – иное</w:t>
      </w:r>
      <w:r w:rsidRPr="0027574B">
        <w:rPr>
          <w:sz w:val="22"/>
          <w:szCs w:val="22"/>
        </w:rPr>
        <w:t xml:space="preserve"> движимое имущество учреждения» – в сумме 7 651,12 тыс. рублей.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Администрацией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расходы на приобретение (создание) вышеуказанного имущества осуществлены в 2020 году в рамках следующих муниципальных контрактов: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1)</w:t>
      </w:r>
      <w:r w:rsidRPr="0027574B">
        <w:rPr>
          <w:sz w:val="22"/>
          <w:szCs w:val="22"/>
        </w:rPr>
        <w:t xml:space="preserve"> муниципальный контракт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на выполнение работ по благоустройству территории спортивной площадки, расположенной по адресу: адрес, заключенный между Администрацией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и ГУП РК «</w:t>
      </w:r>
      <w:r w:rsidRPr="0027574B">
        <w:rPr>
          <w:sz w:val="22"/>
          <w:szCs w:val="22"/>
        </w:rPr>
        <w:t>Крымавтодор</w:t>
      </w:r>
      <w:r w:rsidRPr="0027574B">
        <w:rPr>
          <w:sz w:val="22"/>
          <w:szCs w:val="22"/>
        </w:rPr>
        <w:t xml:space="preserve">», на сумму 4 933,49 </w:t>
      </w:r>
      <w:r w:rsidRPr="0027574B">
        <w:rPr>
          <w:sz w:val="22"/>
          <w:szCs w:val="22"/>
        </w:rPr>
        <w:t xml:space="preserve">тыс. рублей (акты о приемке выполненных работ по форме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на сумму 2 897,88 тыс. рублей,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на сумму 2 035,61 тыс. рублей);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2) муниципальный контракт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на выполнение работ по объекту «Работы по благоустройству </w:t>
      </w:r>
      <w:r w:rsidRPr="0027574B">
        <w:rPr>
          <w:sz w:val="22"/>
          <w:szCs w:val="22"/>
        </w:rPr>
        <w:t xml:space="preserve">территорий остановочных павильонов на территории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Черноморского района Республики Крым в количестве 7 ед. в соответствии с утвержденной схемой дислокации», заключенный между Администрацией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и </w:t>
      </w:r>
      <w:r w:rsidRPr="0027574B">
        <w:rPr>
          <w:sz w:val="22"/>
          <w:szCs w:val="22"/>
        </w:rPr>
        <w:t xml:space="preserve">ООО «Крымская строительная компания», на сумму 1 750,00 тыс. рублей (акт о приемке выполненных работ по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</w:t>
      </w:r>
      <w:r w:rsidRPr="0027574B" w:rsidR="0027574B">
        <w:rPr>
          <w:sz w:val="22"/>
          <w:szCs w:val="22"/>
        </w:rPr>
        <w:t xml:space="preserve"> НОМЕР</w:t>
      </w:r>
      <w:r w:rsidRPr="0027574B">
        <w:rPr>
          <w:sz w:val="22"/>
          <w:szCs w:val="22"/>
        </w:rPr>
        <w:t xml:space="preserve"> на сумму 1 750,00 тыс. рублей);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3) муниципальный контракт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на выполнение работ по объекту «Работы по благоустро</w:t>
      </w:r>
      <w:r w:rsidRPr="0027574B">
        <w:rPr>
          <w:sz w:val="22"/>
          <w:szCs w:val="22"/>
        </w:rPr>
        <w:t xml:space="preserve">йству территорий контейнерных площадок для сбора ТКО на территории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Черноморского района Республики Крым в количестве 6 ед. в соответствии с утвержденной схемой дислокации», заключенный между Администрацией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</w:t>
      </w:r>
      <w:r w:rsidRPr="0027574B">
        <w:rPr>
          <w:sz w:val="22"/>
          <w:szCs w:val="22"/>
        </w:rPr>
        <w:t>ского поселения и ООО «Крымская строительная компания», на сумму 967,63 тыс. рублей (акт о приемке выполненных работ</w:t>
      </w:r>
      <w:r w:rsidRPr="0027574B">
        <w:rPr>
          <w:sz w:val="22"/>
          <w:szCs w:val="22"/>
        </w:rPr>
        <w:t xml:space="preserve"> по форме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</w:t>
      </w:r>
      <w:r w:rsidRPr="0027574B" w:rsidR="0027574B">
        <w:rPr>
          <w:sz w:val="22"/>
          <w:szCs w:val="22"/>
        </w:rPr>
        <w:t xml:space="preserve"> НОМЕР</w:t>
      </w:r>
      <w:r w:rsidRPr="0027574B">
        <w:rPr>
          <w:sz w:val="22"/>
          <w:szCs w:val="22"/>
        </w:rPr>
        <w:t xml:space="preserve"> на сумму 967,63 тыс. рублей).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абзацу 2 пункта 3 статьи 215 Гражданского кодекса Российской Федерации, ср</w:t>
      </w:r>
      <w:r w:rsidRPr="0027574B">
        <w:rPr>
          <w:sz w:val="22"/>
          <w:szCs w:val="22"/>
        </w:rPr>
        <w:t xml:space="preserve">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В ходе проведен</w:t>
      </w:r>
      <w:r w:rsidRPr="0027574B">
        <w:rPr>
          <w:sz w:val="22"/>
          <w:szCs w:val="22"/>
        </w:rPr>
        <w:t xml:space="preserve">ия контрольного мероприятия Администрацией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не представлены документы о закреплении в </w:t>
      </w:r>
      <w:r w:rsidRPr="0027574B" w:rsidR="0027574B">
        <w:rPr>
          <w:sz w:val="22"/>
          <w:szCs w:val="22"/>
        </w:rPr>
        <w:t>ДАТА</w:t>
      </w:r>
      <w:r w:rsidRPr="0027574B">
        <w:rPr>
          <w:sz w:val="22"/>
          <w:szCs w:val="22"/>
        </w:rPr>
        <w:t xml:space="preserve"> вышеуказанного муниципального имущества за муниципальными предприятиями и учреждениями.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пункту 141 Инструкции № 157н, о</w:t>
      </w:r>
      <w:r w:rsidRPr="0027574B">
        <w:rPr>
          <w:sz w:val="22"/>
          <w:szCs w:val="22"/>
        </w:rPr>
        <w:t xml:space="preserve">бъекты имущества, составляющие казну, учитываются на счете 010800000 «Нефинансовые активы имущества казны». </w:t>
      </w:r>
      <w:r w:rsidRPr="0027574B">
        <w:rPr>
          <w:sz w:val="22"/>
          <w:szCs w:val="22"/>
        </w:rPr>
        <w:t xml:space="preserve">Приобретенная (созданная) спортивная площадка по муниципальному контракту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>, заключенному с ГУП РК «</w:t>
      </w:r>
      <w:r w:rsidRPr="0027574B">
        <w:rPr>
          <w:sz w:val="22"/>
          <w:szCs w:val="22"/>
        </w:rPr>
        <w:t>Крымавтодор</w:t>
      </w:r>
      <w:r w:rsidRPr="0027574B">
        <w:rPr>
          <w:sz w:val="22"/>
          <w:szCs w:val="22"/>
        </w:rPr>
        <w:t>», согласно акта</w:t>
      </w:r>
      <w:r w:rsidRPr="0027574B">
        <w:rPr>
          <w:sz w:val="22"/>
          <w:szCs w:val="22"/>
        </w:rPr>
        <w:t xml:space="preserve">м о приемке выполненных работ по форме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,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, стоимостью </w:t>
      </w:r>
      <w:r w:rsidRPr="0027574B">
        <w:rPr>
          <w:sz w:val="22"/>
          <w:szCs w:val="22"/>
        </w:rPr>
        <w:t xml:space="preserve">4 933,49 тыс. рублей, приобретенные (созданные) остановочные павильоны по муниципальному контракту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>, заключенному с ООО «Крымская строительная компани</w:t>
      </w:r>
      <w:r w:rsidRPr="0027574B">
        <w:rPr>
          <w:sz w:val="22"/>
          <w:szCs w:val="22"/>
        </w:rPr>
        <w:t xml:space="preserve">я», согласно акту о приемке выполненных работ по форме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</w:t>
      </w:r>
      <w:r w:rsidRPr="0027574B" w:rsidR="0027574B">
        <w:rPr>
          <w:sz w:val="22"/>
          <w:szCs w:val="22"/>
        </w:rPr>
        <w:t xml:space="preserve"> НОМЕР</w:t>
      </w:r>
      <w:r w:rsidRPr="0027574B">
        <w:rPr>
          <w:sz w:val="22"/>
          <w:szCs w:val="22"/>
        </w:rPr>
        <w:t xml:space="preserve"> стоимостью 1 750,00 тыс. рублей, приобретенные (созданные) контейнерные площадки для сбора твердых коммунальных отходов по муниципальному контракту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>, заключенному с О</w:t>
      </w:r>
      <w:r w:rsidRPr="0027574B">
        <w:rPr>
          <w:sz w:val="22"/>
          <w:szCs w:val="22"/>
        </w:rPr>
        <w:t xml:space="preserve">ОО «Крымская строительная компания», согласно акту о приемке выполненных работ по форме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>, стоимостью 967,63 тыс. рублей относятся к имуществу казны.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В нарушение части 1 статьи 13 Федерального закона № 402-ФЗ, </w:t>
      </w:r>
      <w:r w:rsidRPr="0027574B">
        <w:rPr>
          <w:sz w:val="22"/>
          <w:szCs w:val="22"/>
        </w:rPr>
        <w:t>пункта 141 Инструкции № 157н</w:t>
      </w:r>
      <w:r w:rsidRPr="0027574B">
        <w:rPr>
          <w:sz w:val="22"/>
          <w:szCs w:val="22"/>
        </w:rPr>
        <w:t xml:space="preserve"> Администрацией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учет приобретенной (созданной) спортивной площадки по муниципальному контракту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>, заключенному с ГУП РК «</w:t>
      </w:r>
      <w:r w:rsidRPr="0027574B">
        <w:rPr>
          <w:sz w:val="22"/>
          <w:szCs w:val="22"/>
        </w:rPr>
        <w:t>Крымавтодор</w:t>
      </w:r>
      <w:r w:rsidRPr="0027574B">
        <w:rPr>
          <w:sz w:val="22"/>
          <w:szCs w:val="22"/>
        </w:rPr>
        <w:t xml:space="preserve">», согласно актам о приемке выполненных работ по форме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,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, стоимостью </w:t>
      </w:r>
      <w:r w:rsidRPr="0027574B">
        <w:rPr>
          <w:sz w:val="22"/>
          <w:szCs w:val="22"/>
        </w:rPr>
        <w:t>4 933,49 тыс. рублей, приобретенных (созданных) остановочных павильонов по муниципальному контракту</w:t>
      </w:r>
      <w:r w:rsidRPr="0027574B">
        <w:rPr>
          <w:sz w:val="22"/>
          <w:szCs w:val="22"/>
        </w:rPr>
        <w:t xml:space="preserve"> </w:t>
      </w:r>
      <w:r w:rsidRPr="0027574B">
        <w:rPr>
          <w:sz w:val="22"/>
          <w:szCs w:val="22"/>
        </w:rPr>
        <w:t xml:space="preserve">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>, заключенному с ООО «Крымская строительная компания», согласно акту о приемке выполненных работ по форм</w:t>
      </w:r>
      <w:r w:rsidRPr="0027574B">
        <w:rPr>
          <w:sz w:val="22"/>
          <w:szCs w:val="22"/>
        </w:rPr>
        <w:t xml:space="preserve">е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, стоимостью 1 750,00 тыс. рублей, приобретенных (созданных) контейнерных площадок для сбора твердых коммунальных отходов по муниципальному контракту 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>, заключенному с ООО «Крымская строительная компания», согласно ак</w:t>
      </w:r>
      <w:r w:rsidRPr="0027574B">
        <w:rPr>
          <w:sz w:val="22"/>
          <w:szCs w:val="22"/>
        </w:rPr>
        <w:t xml:space="preserve">ту о приемке выполненных работ по форме </w:t>
      </w:r>
      <w:r w:rsidRPr="0027574B" w:rsidR="0027574B">
        <w:rPr>
          <w:sz w:val="22"/>
          <w:szCs w:val="22"/>
        </w:rPr>
        <w:t xml:space="preserve">НОМЕР </w:t>
      </w:r>
      <w:r w:rsidRPr="0027574B">
        <w:rPr>
          <w:sz w:val="22"/>
          <w:szCs w:val="22"/>
        </w:rPr>
        <w:t xml:space="preserve">от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>, стоимостью</w:t>
      </w:r>
      <w:r w:rsidRPr="0027574B">
        <w:rPr>
          <w:sz w:val="22"/>
          <w:szCs w:val="22"/>
        </w:rPr>
        <w:t xml:space="preserve"> 967,63 тыс. рублей осуществлялся на счете бюджетного учета 010100000 «Основные средства», а не на счете бюджетного учета 010800000 «Нефинансовые активы имущества казны», что привело к и</w:t>
      </w:r>
      <w:r w:rsidRPr="0027574B">
        <w:rPr>
          <w:sz w:val="22"/>
          <w:szCs w:val="22"/>
        </w:rPr>
        <w:t>скажению показателей: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1) Баланса (ф. 0503130) по состоянию на 01.01.2021 по следующим строкам: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- 010 «Основные средства (балансовая стоимость, 010100000)*» на сумму 7 651,12 тыс. рублей;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- 140 «Нефинансовые активы имущества казны (010800000)** (остаточная </w:t>
      </w:r>
      <w:r w:rsidRPr="0027574B">
        <w:rPr>
          <w:sz w:val="22"/>
          <w:szCs w:val="22"/>
        </w:rPr>
        <w:t>стоимость)» на сумму 7 651,12 тыс. рублей;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2) Сведений (ф. 0503168) по виду имущества – нефинансовые активы (без имущества казны) по состоянию на 01.01.2021 по следующим строкам: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- 010 «1.1. Основные средства» на сумму 7 651,12 тыс. рублей;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- 018 «Прочие о</w:t>
      </w:r>
      <w:r w:rsidRPr="0027574B">
        <w:rPr>
          <w:sz w:val="22"/>
          <w:szCs w:val="22"/>
        </w:rPr>
        <w:t>сновные средства» на сумму 7 651,12 тыс. рублей;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3) Сведений (ф. 0503168) по виду имущества – нефинансовые активы (в части имущества казны) по состоянию на 01.01.2021 по строке 360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«2.1. Движимое имущество в составе имущества казны» на сумму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7 651,12 тыс</w:t>
      </w:r>
      <w:r w:rsidRPr="0027574B">
        <w:rPr>
          <w:sz w:val="22"/>
          <w:szCs w:val="22"/>
        </w:rPr>
        <w:t>. рублей.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Таким образом, искажение показателей бюджетной отчетности, а именно: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1) Баланса (ф. 0503130) по состоянию на 01.01.2021: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по строке 010 «Основные средства (балансовая стоимость, 010100000)*» составило 7 651,12 тыс. рублей, или 92,89%;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по строк</w:t>
      </w:r>
      <w:r w:rsidRPr="0027574B">
        <w:rPr>
          <w:sz w:val="22"/>
          <w:szCs w:val="22"/>
        </w:rPr>
        <w:t>е 140 «Нефинансовые активы имущества казны (010800000)** (остаточная стоимость)» составило 60 438,44 тыс. рублей, или 40,33%;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2) Сведений (ф. 0503168) по виду имущества – нефинансовые активы (без имущества казны) по состоянию на 01.01.2021: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по строке 010</w:t>
      </w:r>
      <w:r w:rsidRPr="0027574B">
        <w:rPr>
          <w:sz w:val="22"/>
          <w:szCs w:val="22"/>
        </w:rPr>
        <w:t xml:space="preserve"> «1.1. Основные средства» составило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7 651,12 тыс. рублей, или 92,89%;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по строке 018 «Прочие основные средства» составило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7 651,12 тыс. рублей, или 100,00%;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3) Сведений (ф. 0503168) по виду имущества – нефинансовые активы (в части имущества казны) по </w:t>
      </w:r>
      <w:r w:rsidRPr="0027574B">
        <w:rPr>
          <w:sz w:val="22"/>
          <w:szCs w:val="22"/>
        </w:rPr>
        <w:t>состоянию на 01.01.2021: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по строке 360 «2.1. Движимое имущество в составе имущества казны» составило 7 651,12 тыс. рублей, или 83,72%;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по строке 440 «4. Непроизведенные активы в составе имущества казны» составило 52 787,32 тыс. рублей, или 38,43%.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2. С</w:t>
      </w:r>
      <w:r w:rsidRPr="0027574B">
        <w:rPr>
          <w:sz w:val="22"/>
          <w:szCs w:val="22"/>
        </w:rPr>
        <w:t xml:space="preserve">огласно Балансу (ф. 0503130) по состоянию на 01.01.2021, по строке 070 «Непроизведенные активы (010300000)** (остаточная стоимость)» (счет бюджетного учета 010300000 «Непроизведенные активы») по </w:t>
      </w:r>
      <w:r w:rsidRPr="0027574B">
        <w:rPr>
          <w:sz w:val="22"/>
          <w:szCs w:val="22"/>
        </w:rPr>
        <w:t>состоянию на 01.01.2021 отражена стоимость объектов нефинансо</w:t>
      </w:r>
      <w:r w:rsidRPr="0027574B">
        <w:rPr>
          <w:sz w:val="22"/>
          <w:szCs w:val="22"/>
        </w:rPr>
        <w:t>вых активов (земельных участков) в общей сумме 12 078,45 тыс. рублей.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В соответствии со Сведениями (ф. 0503168) по виду имущества – нефинансовые активы (без имущества казны) по состоянию на 01.01.2021, показатель по строкам 150 «3.1. Непроизведенные активы</w:t>
      </w:r>
      <w:r w:rsidRPr="0027574B">
        <w:rPr>
          <w:sz w:val="22"/>
          <w:szCs w:val="22"/>
        </w:rPr>
        <w:t>» (счет бюджетного учета 010300000 «Непроизведенные активы»), 151 «Земля» (счет бюджетного учета 010311000 «Земля – недвижимое имущество учреждения») по состоянию на 01.01.2021 составляет 12 078,45 тыс. рублей.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По данным регистра бухгалтерского учета (обор</w:t>
      </w:r>
      <w:r w:rsidRPr="0027574B">
        <w:rPr>
          <w:sz w:val="22"/>
          <w:szCs w:val="22"/>
        </w:rPr>
        <w:t>отная ведомость по нефинансовым активам (ф. 0504035) за период с 01.01.2020 по 31.12.2020) по счету бюджетного учета 010300000 «Непроизведенные активы» по состоянию на 31.12.2020 объекты нефинансовых активов (земельные участки) отражены в общей сумме 12 07</w:t>
      </w:r>
      <w:r w:rsidRPr="0027574B">
        <w:rPr>
          <w:sz w:val="22"/>
          <w:szCs w:val="22"/>
        </w:rPr>
        <w:t>8,45 тыс. рублей.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пункту 71 Инструкции № 157н, земельные участки, используемые учреждениями на праве постоянного (бессрочного) пользования (в том числе расположенные под объектами недвижимости), а также земельные участки, на которые государственна</w:t>
      </w:r>
      <w:r w:rsidRPr="0027574B">
        <w:rPr>
          <w:sz w:val="22"/>
          <w:szCs w:val="22"/>
        </w:rPr>
        <w:t>я собственность не разграничена, вовлекаемые уполномоченными органами власти (органами местного самоуправления) в хозяйственный оборот, сведения о которых внесены в ЕГРН, учитываются на соответствующем счете аналитического учета счета 10300 «Непроизведенны</w:t>
      </w:r>
      <w:r w:rsidRPr="0027574B">
        <w:rPr>
          <w:sz w:val="22"/>
          <w:szCs w:val="22"/>
        </w:rPr>
        <w:t>е активы» на основании документов</w:t>
      </w:r>
      <w:r w:rsidRPr="0027574B">
        <w:rPr>
          <w:sz w:val="22"/>
          <w:szCs w:val="22"/>
        </w:rPr>
        <w:t xml:space="preserve">, </w:t>
      </w:r>
      <w:r w:rsidRPr="0027574B">
        <w:rPr>
          <w:sz w:val="22"/>
          <w:szCs w:val="22"/>
        </w:rPr>
        <w:t>подтверждающих права пользования земельными участками (выписок из ЕГРН о соответствующем земельном участке), по их кадастровой стоимости (стоимости, указанной в документе на право пользования земельным участком, расположе</w:t>
      </w:r>
      <w:r w:rsidRPr="0027574B">
        <w:rPr>
          <w:sz w:val="22"/>
          <w:szCs w:val="22"/>
        </w:rPr>
        <w:t xml:space="preserve">нном за пределами территории Российской Федерации), а при отсутствии кадастровой стоимости земельного участка – по стоимости, рассчитанной исходя из наименьшей кадастровой стоимости квадратного метра земельного участка, граничащего с объектом учета, либо, </w:t>
      </w:r>
      <w:r w:rsidRPr="0027574B">
        <w:rPr>
          <w:sz w:val="22"/>
          <w:szCs w:val="22"/>
        </w:rPr>
        <w:t>при невозможности определения такой стоимости</w:t>
      </w:r>
      <w:r w:rsidRPr="0027574B">
        <w:rPr>
          <w:sz w:val="22"/>
          <w:szCs w:val="22"/>
        </w:rPr>
        <w:t>, – в условной оценке, один квадратный метр – 1 рубль.</w:t>
      </w:r>
    </w:p>
    <w:p w:rsidR="00A77B3E" w:rsidRPr="0027574B" w:rsidP="0027574B">
      <w:pPr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В ходе проведения контрольного мероприятия Администрацией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к проверке не представлены документы, на основании которых Админи</w:t>
      </w:r>
      <w:r w:rsidRPr="0027574B">
        <w:rPr>
          <w:sz w:val="22"/>
          <w:szCs w:val="22"/>
        </w:rPr>
        <w:t xml:space="preserve">страцией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на счете бюджетного учета 010300000 «Непроизведенные активы» по состоянию на 01.01.2021 отражена стоимость нефинансовых активов (земельных участков) в общей сумме 12 078,45 тыс. рублей в соответствии с п. 71 Инстру</w:t>
      </w:r>
      <w:r w:rsidRPr="0027574B">
        <w:rPr>
          <w:sz w:val="22"/>
          <w:szCs w:val="22"/>
        </w:rPr>
        <w:t>кции № 157н.</w:t>
      </w:r>
      <w:r w:rsidRPr="0027574B">
        <w:rPr>
          <w:sz w:val="22"/>
          <w:szCs w:val="22"/>
        </w:rPr>
        <w:t xml:space="preserve"> При этом по данному факту представлено пояснение заведующего сектором по вопросам финансов и бухгалтерского учета Администрации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Балабановой С.У. от 26.10.2021, согласно которому: </w:t>
      </w:r>
      <w:r w:rsidRPr="0027574B">
        <w:rPr>
          <w:sz w:val="22"/>
          <w:szCs w:val="22"/>
        </w:rPr>
        <w:t>«По состоянию на 01.01.2021 в б</w:t>
      </w:r>
      <w:r w:rsidRPr="0027574B">
        <w:rPr>
          <w:sz w:val="22"/>
          <w:szCs w:val="22"/>
        </w:rPr>
        <w:t>ухгалтерском учете на счете бухгалтерского учета 10300 «Непроизведенные активы» отражена стоимость объектов нефинансовых активов в сумме 12 078 452,62 рублей исходя из суммы арендных платежей за весь срок пользования земельными участками в соответствии с д</w:t>
      </w:r>
      <w:r w:rsidRPr="0027574B">
        <w:rPr>
          <w:sz w:val="22"/>
          <w:szCs w:val="22"/>
        </w:rPr>
        <w:t xml:space="preserve">оговорами аренды земельных участков, а также исходя из суммы платежей за размещение нестационарных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</w:t>
      </w:r>
      <w:r w:rsidRPr="0027574B">
        <w:rPr>
          <w:sz w:val="22"/>
          <w:szCs w:val="22"/>
        </w:rPr>
        <w:t xml:space="preserve"> Черноморского района Республики Крым за весь срок размещения нестационарных </w:t>
      </w:r>
      <w:r w:rsidRPr="0027574B">
        <w:rPr>
          <w:sz w:val="22"/>
          <w:szCs w:val="22"/>
        </w:rPr>
        <w:t xml:space="preserve">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 Черноморского района Республики Крым в соответствии с договорами на право размещения нестационарных торговых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</w:t>
      </w:r>
      <w:r w:rsidRPr="0027574B">
        <w:rPr>
          <w:sz w:val="22"/>
          <w:szCs w:val="22"/>
        </w:rPr>
        <w:t>ское поселение Черноморского района Республики Крым».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Таким образом, в нарушение части </w:t>
      </w:r>
      <w:r w:rsidRPr="0027574B" w:rsidR="0027574B">
        <w:rPr>
          <w:sz w:val="22"/>
          <w:szCs w:val="22"/>
        </w:rPr>
        <w:t xml:space="preserve">1 статьи 13 Федерального закона </w:t>
      </w:r>
      <w:r w:rsidRPr="0027574B">
        <w:rPr>
          <w:sz w:val="22"/>
          <w:szCs w:val="22"/>
        </w:rPr>
        <w:t xml:space="preserve">№ 402-ФЗ, пункта 71 Инструкции № 157н Администрацией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в 2020 году на счете бюджетного учета 010300000 «Н</w:t>
      </w:r>
      <w:r w:rsidRPr="0027574B">
        <w:rPr>
          <w:sz w:val="22"/>
          <w:szCs w:val="22"/>
        </w:rPr>
        <w:t>епроизведенные активы» по состоянию на 01.01.2021 отражена стоимость объектов нефинансовых активов (земельных участков) в общей сумме 12 078,45 тыс. рублей исходя из суммы арендных платежей за весь срок пользования 28 земельными участками в</w:t>
      </w:r>
      <w:r w:rsidRPr="0027574B">
        <w:rPr>
          <w:sz w:val="22"/>
          <w:szCs w:val="22"/>
        </w:rPr>
        <w:t xml:space="preserve"> </w:t>
      </w:r>
      <w:r w:rsidRPr="0027574B">
        <w:rPr>
          <w:sz w:val="22"/>
          <w:szCs w:val="22"/>
        </w:rPr>
        <w:t xml:space="preserve">соответствии с </w:t>
      </w:r>
      <w:r w:rsidRPr="0027574B">
        <w:rPr>
          <w:sz w:val="22"/>
          <w:szCs w:val="22"/>
        </w:rPr>
        <w:t xml:space="preserve">договорами аренды земельных участков, а также исходя из суммы платежей за размещение 4 нестационарных торговых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 Черноморского района Республики Крым за весь срок размещения нес</w:t>
      </w:r>
      <w:r w:rsidRPr="0027574B">
        <w:rPr>
          <w:sz w:val="22"/>
          <w:szCs w:val="22"/>
        </w:rPr>
        <w:t xml:space="preserve">тационарных торговых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 Черноморского района Республики Крым в соответствии с договорами на право размещения нестационарных торговых объектов на территории муниципального</w:t>
      </w:r>
      <w:r w:rsidRPr="0027574B">
        <w:rPr>
          <w:sz w:val="22"/>
          <w:szCs w:val="22"/>
        </w:rPr>
        <w:t xml:space="preserve"> образов</w:t>
      </w:r>
      <w:r w:rsidRPr="0027574B">
        <w:rPr>
          <w:sz w:val="22"/>
          <w:szCs w:val="22"/>
        </w:rPr>
        <w:t xml:space="preserve">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 Черноморского района Республики Крым, что привело к искажению показателей: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1) Баланса (ф. 0503130) по состоянию на 01.01.2021 по строке 070 «Непроизведенные активы (010300000)** (остаточная стоимость)» на сумму 12 078,45</w:t>
      </w:r>
      <w:r w:rsidRPr="0027574B">
        <w:rPr>
          <w:sz w:val="22"/>
          <w:szCs w:val="22"/>
        </w:rPr>
        <w:t xml:space="preserve"> тыс. рублей, или на 100,00%;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2) Сведений (ф. 0503168) по виду имущества – нефинансовые активы (без имущества казны) по состоянию на 01.01.2021: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по строке 150 «3.1. Непроизведенные активы» на сумму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12 078,45 тыс. рублей, или на 100,00%;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по строке 151 </w:t>
      </w:r>
      <w:r w:rsidRPr="0027574B">
        <w:rPr>
          <w:sz w:val="22"/>
          <w:szCs w:val="22"/>
        </w:rPr>
        <w:t>«Земля» на сумму 12 078,45 тыс. рублей, или на 100,00%.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3. </w:t>
      </w:r>
      <w:r w:rsidRPr="0027574B">
        <w:rPr>
          <w:sz w:val="22"/>
          <w:szCs w:val="22"/>
        </w:rPr>
        <w:t xml:space="preserve">Согласно Справке о наличии имущества и обязательств на </w:t>
      </w:r>
      <w:r w:rsidRPr="0027574B">
        <w:rPr>
          <w:sz w:val="22"/>
          <w:szCs w:val="22"/>
        </w:rPr>
        <w:t>забалансовых</w:t>
      </w:r>
      <w:r w:rsidRPr="0027574B">
        <w:rPr>
          <w:sz w:val="22"/>
          <w:szCs w:val="22"/>
        </w:rPr>
        <w:t xml:space="preserve"> счетах в составе Баланса (ф. 0503130) по состоянию на 01.01.2021, Сведениям (ф. 0503168) по виду имущества – нефинансовые активы </w:t>
      </w:r>
      <w:r w:rsidRPr="0027574B">
        <w:rPr>
          <w:sz w:val="22"/>
          <w:szCs w:val="22"/>
        </w:rPr>
        <w:t xml:space="preserve">(без имущества казны) по состоянию на 01.01.2021, Администрацией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на </w:t>
      </w:r>
      <w:r w:rsidRPr="0027574B">
        <w:rPr>
          <w:sz w:val="22"/>
          <w:szCs w:val="22"/>
        </w:rPr>
        <w:t>забалансовом</w:t>
      </w:r>
      <w:r w:rsidRPr="0027574B">
        <w:rPr>
          <w:sz w:val="22"/>
          <w:szCs w:val="22"/>
        </w:rPr>
        <w:t xml:space="preserve"> счете бюджетного учета 25 «Имущество, переданное в возмездное пользование (аренду)» по состоянию на </w:t>
      </w:r>
      <w:r w:rsidRPr="0027574B">
        <w:rPr>
          <w:sz w:val="22"/>
          <w:szCs w:val="22"/>
        </w:rPr>
        <w:t>01.01.2021 отражена стоимость имущества (з</w:t>
      </w:r>
      <w:r w:rsidRPr="0027574B">
        <w:rPr>
          <w:sz w:val="22"/>
          <w:szCs w:val="22"/>
        </w:rPr>
        <w:t>емельных участков), переданного</w:t>
      </w:r>
      <w:r w:rsidRPr="0027574B">
        <w:rPr>
          <w:sz w:val="22"/>
          <w:szCs w:val="22"/>
        </w:rPr>
        <w:t xml:space="preserve"> в возмездное пользование (аренду) в общей сумме 12 078,45 тыс. рублей.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По данным регистра бухгалтерского учета (оборотная ведомость по нефинансовым активам (ф. 0504035) за период с 01.01.2020 по 31.12.2020) по </w:t>
      </w:r>
      <w:r w:rsidRPr="0027574B">
        <w:rPr>
          <w:sz w:val="22"/>
          <w:szCs w:val="22"/>
        </w:rPr>
        <w:t>забалансовому</w:t>
      </w:r>
      <w:r w:rsidRPr="0027574B">
        <w:rPr>
          <w:sz w:val="22"/>
          <w:szCs w:val="22"/>
        </w:rPr>
        <w:t xml:space="preserve"> счету бюджетного учета 25 «Имущество, переданное в возмездное пользование (аренду)» по состоянию на 31.12.2020 стоимость имущества (земельных участков), переданного в возмездное пользование (аренду) отражена в общей сумме 12 115,20 тыс. рублей.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п</w:t>
      </w:r>
      <w:r w:rsidRPr="0027574B">
        <w:rPr>
          <w:sz w:val="22"/>
          <w:szCs w:val="22"/>
        </w:rPr>
        <w:t xml:space="preserve">ункту 381 Инструкции № 157н, принятие к </w:t>
      </w:r>
      <w:r w:rsidRPr="0027574B">
        <w:rPr>
          <w:sz w:val="22"/>
          <w:szCs w:val="22"/>
        </w:rPr>
        <w:t>забалансовому</w:t>
      </w:r>
      <w:r w:rsidRPr="0027574B">
        <w:rPr>
          <w:sz w:val="22"/>
          <w:szCs w:val="22"/>
        </w:rPr>
        <w:t xml:space="preserve"> учету объектов имущества осуществляется на основании первичного учетного документа (Акта приема-передачи) по стоимости, указанной в Акте.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В ходе проведения контрольного мероприятия Администрацией </w:t>
      </w:r>
      <w:r w:rsidRPr="0027574B">
        <w:rPr>
          <w:sz w:val="22"/>
          <w:szCs w:val="22"/>
        </w:rPr>
        <w:t>Далеко</w:t>
      </w:r>
      <w:r w:rsidRPr="0027574B">
        <w:rPr>
          <w:sz w:val="22"/>
          <w:szCs w:val="22"/>
        </w:rPr>
        <w:t>вского</w:t>
      </w:r>
      <w:r w:rsidRPr="0027574B">
        <w:rPr>
          <w:sz w:val="22"/>
          <w:szCs w:val="22"/>
        </w:rPr>
        <w:t xml:space="preserve"> сельского поселения к проверке не представлены документы, на основании которых Администрацией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на </w:t>
      </w:r>
      <w:r w:rsidRPr="0027574B">
        <w:rPr>
          <w:sz w:val="22"/>
          <w:szCs w:val="22"/>
        </w:rPr>
        <w:t>забалансовом</w:t>
      </w:r>
      <w:r w:rsidRPr="0027574B">
        <w:rPr>
          <w:sz w:val="22"/>
          <w:szCs w:val="22"/>
        </w:rPr>
        <w:t xml:space="preserve"> счете бюджетного учета 25 «Имущество, переданное в возмездное пользование (аренду)» по состоянию на 01.01.</w:t>
      </w:r>
      <w:r w:rsidRPr="0027574B">
        <w:rPr>
          <w:sz w:val="22"/>
          <w:szCs w:val="22"/>
        </w:rPr>
        <w:t>2021 отражена стоимость имущества (земельных участков), переданного в возмездное пользование (аренду) в общей сумме 12 115,20 тыс. рублей в соответствии с п. 381 Инструкции</w:t>
      </w:r>
      <w:r w:rsidRPr="0027574B">
        <w:rPr>
          <w:sz w:val="22"/>
          <w:szCs w:val="22"/>
        </w:rPr>
        <w:t xml:space="preserve"> № 157н. При этом по данному факту представлено пояснение заведующего сектором по во</w:t>
      </w:r>
      <w:r w:rsidRPr="0027574B">
        <w:rPr>
          <w:sz w:val="22"/>
          <w:szCs w:val="22"/>
        </w:rPr>
        <w:t xml:space="preserve">просам финансов и бухгалтерского учета Администрации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Балабановой С.У. от 27.10.2021, согласно которому: </w:t>
      </w:r>
      <w:r w:rsidRPr="0027574B">
        <w:rPr>
          <w:sz w:val="22"/>
          <w:szCs w:val="22"/>
        </w:rPr>
        <w:t xml:space="preserve">«По состоянию на 01.01.2021 в бухгалтерском учете на </w:t>
      </w:r>
      <w:r w:rsidRPr="0027574B">
        <w:rPr>
          <w:sz w:val="22"/>
          <w:szCs w:val="22"/>
        </w:rPr>
        <w:t>забалансовом</w:t>
      </w:r>
      <w:r w:rsidRPr="0027574B">
        <w:rPr>
          <w:sz w:val="22"/>
          <w:szCs w:val="22"/>
        </w:rPr>
        <w:t xml:space="preserve"> счете бухгалтерского учета 25 «Имущество, переданное </w:t>
      </w:r>
      <w:r w:rsidRPr="0027574B">
        <w:rPr>
          <w:sz w:val="22"/>
          <w:szCs w:val="22"/>
        </w:rPr>
        <w:t>в возмездное пользование (аренду)» отражена сумма 12 115 195,02 рублей исходя из суммы арендных платежей за весь срок пользования земельными участками в соответствии с договорами аренды земельных участков, а также исходя из суммы платежей за размещение нес</w:t>
      </w:r>
      <w:r w:rsidRPr="0027574B">
        <w:rPr>
          <w:sz w:val="22"/>
          <w:szCs w:val="22"/>
        </w:rPr>
        <w:t xml:space="preserve">тационарных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</w:t>
      </w:r>
      <w:r w:rsidRPr="0027574B">
        <w:rPr>
          <w:sz w:val="22"/>
          <w:szCs w:val="22"/>
        </w:rPr>
        <w:t xml:space="preserve"> Черноморского района Республики Крым за весь срок размещения нестационарных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 Черном</w:t>
      </w:r>
      <w:r w:rsidRPr="0027574B">
        <w:rPr>
          <w:sz w:val="22"/>
          <w:szCs w:val="22"/>
        </w:rPr>
        <w:t xml:space="preserve">орского района Республики Крым в соответствии с договорами на право размещения нестационарных торговых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 Черноморского района Республики Крым».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Таким образом, в нарушение части </w:t>
      </w:r>
      <w:r w:rsidRPr="0027574B">
        <w:rPr>
          <w:sz w:val="22"/>
          <w:szCs w:val="22"/>
        </w:rPr>
        <w:t xml:space="preserve">1 статьи 13 Федерального закона </w:t>
      </w:r>
      <w:r w:rsidRPr="0027574B">
        <w:rPr>
          <w:sz w:val="22"/>
          <w:szCs w:val="22"/>
        </w:rPr>
        <w:t xml:space="preserve">№ 402-ФЗ, пункта 381 Инструкции № 157н Администрацией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в 2020 году на </w:t>
      </w:r>
      <w:r w:rsidRPr="0027574B">
        <w:rPr>
          <w:sz w:val="22"/>
          <w:szCs w:val="22"/>
        </w:rPr>
        <w:t>забалансовом</w:t>
      </w:r>
      <w:r w:rsidRPr="0027574B">
        <w:rPr>
          <w:sz w:val="22"/>
          <w:szCs w:val="22"/>
        </w:rPr>
        <w:t xml:space="preserve"> счете бюджетного учета 25 «Имущество, переданное в возмездное пользование (аренду)» по состоянию на 01.01.20</w:t>
      </w:r>
      <w:r w:rsidRPr="0027574B">
        <w:rPr>
          <w:sz w:val="22"/>
          <w:szCs w:val="22"/>
        </w:rPr>
        <w:t>21 отражена стоимость имущества (земельных участков), переданного в возмездное пользование (аренду) в общей сумме 12 115,20 тыс. рублей исходя из суммы арендных платежей</w:t>
      </w:r>
      <w:r w:rsidRPr="0027574B">
        <w:rPr>
          <w:sz w:val="22"/>
          <w:szCs w:val="22"/>
        </w:rPr>
        <w:t xml:space="preserve"> </w:t>
      </w:r>
      <w:r w:rsidRPr="0027574B">
        <w:rPr>
          <w:sz w:val="22"/>
          <w:szCs w:val="22"/>
        </w:rPr>
        <w:t>за весь срок пользования 29 земельными участками в соответствии с договорами аренды зе</w:t>
      </w:r>
      <w:r w:rsidRPr="0027574B">
        <w:rPr>
          <w:sz w:val="22"/>
          <w:szCs w:val="22"/>
        </w:rPr>
        <w:t xml:space="preserve">мельных участков, а также исходя из суммы платежей за размещение </w:t>
      </w:r>
      <w:r w:rsidRPr="0027574B">
        <w:rPr>
          <w:sz w:val="22"/>
          <w:szCs w:val="22"/>
        </w:rPr>
        <w:t xml:space="preserve">4 нестационарных торговых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 Черноморского района Республики Крым за весь срок размещения нестационарных торговы</w:t>
      </w:r>
      <w:r w:rsidRPr="0027574B">
        <w:rPr>
          <w:sz w:val="22"/>
          <w:szCs w:val="22"/>
        </w:rPr>
        <w:t xml:space="preserve">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сельское поселение Черноморского района Республики Крым в соответствии с договорами на</w:t>
      </w:r>
      <w:r w:rsidRPr="0027574B">
        <w:rPr>
          <w:sz w:val="22"/>
          <w:szCs w:val="22"/>
        </w:rPr>
        <w:t xml:space="preserve"> право размещения нестационарных торговых объектов на территории муниципального образования </w:t>
      </w:r>
      <w:r w:rsidRPr="0027574B">
        <w:rPr>
          <w:sz w:val="22"/>
          <w:szCs w:val="22"/>
        </w:rPr>
        <w:t>Далековское</w:t>
      </w:r>
      <w:r w:rsidRPr="0027574B">
        <w:rPr>
          <w:sz w:val="22"/>
          <w:szCs w:val="22"/>
        </w:rPr>
        <w:t xml:space="preserve"> се</w:t>
      </w:r>
      <w:r w:rsidRPr="0027574B">
        <w:rPr>
          <w:sz w:val="22"/>
          <w:szCs w:val="22"/>
        </w:rPr>
        <w:t>льское поселение Черноморского района Республики Крым, что привело к искажению показателей: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1) Справки о наличии имущества и обязательств на </w:t>
      </w:r>
      <w:r w:rsidRPr="0027574B">
        <w:rPr>
          <w:sz w:val="22"/>
          <w:szCs w:val="22"/>
        </w:rPr>
        <w:t>забалансовых</w:t>
      </w:r>
      <w:r w:rsidRPr="0027574B">
        <w:rPr>
          <w:sz w:val="22"/>
          <w:szCs w:val="22"/>
        </w:rPr>
        <w:t xml:space="preserve"> счетах в составе Баланса (ф. 0503130) по состоянию на 01.01.2021 по строке 250 «Имущество, переданное </w:t>
      </w:r>
      <w:r w:rsidRPr="0027574B">
        <w:rPr>
          <w:sz w:val="22"/>
          <w:szCs w:val="22"/>
        </w:rPr>
        <w:t>в возмездное пользование (аренду)» на сумму 12 078,45 тыс. рублей, или на 100,00%;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2) Сведений (ф. 0503168) по виду имущества – нефинансовые активы (без имущества казны) по состоянию на 01.01.2021: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по строке 550 «6. Имущество, переданное в возмездное пол</w:t>
      </w:r>
      <w:r w:rsidRPr="0027574B">
        <w:rPr>
          <w:sz w:val="22"/>
          <w:szCs w:val="22"/>
        </w:rPr>
        <w:t>ьзование (аренду)» на сумму 12 078,45 тыс. рублей, или на 100,00%;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по строке 552 «из них: недвижимое имущество» на сумму </w:t>
      </w:r>
      <w:r w:rsidRPr="0027574B">
        <w:rPr>
          <w:sz w:val="22"/>
          <w:szCs w:val="22"/>
        </w:rPr>
        <w:t>12 078,45 тыс. рублей, или на 100,00%.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В соответствии с частью 1 статьи 13 Федерального закона № 402-ФЗ, бухгалтерская (финансовая) </w:t>
      </w:r>
      <w:r w:rsidRPr="0027574B">
        <w:rPr>
          <w:sz w:val="22"/>
          <w:szCs w:val="22"/>
        </w:rPr>
        <w:t>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</w:t>
      </w:r>
      <w:r w:rsidRPr="0027574B">
        <w:rPr>
          <w:sz w:val="22"/>
          <w:szCs w:val="22"/>
        </w:rPr>
        <w:t>я экономических решений.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пункту 18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</w:t>
      </w:r>
      <w:r w:rsidRPr="0027574B">
        <w:rPr>
          <w:sz w:val="22"/>
          <w:szCs w:val="22"/>
        </w:rPr>
        <w:t>ства финансов Российской Федерации от 31.12.2016 № 256н (далее – Федеральный стандарт № 256н), при ведении бухгалтерского учета субъект учета обеспечивает формирование достоверной информации о наличии государственного (муниципального) имущества, его исполь</w:t>
      </w:r>
      <w:r w:rsidRPr="0027574B">
        <w:rPr>
          <w:sz w:val="22"/>
          <w:szCs w:val="22"/>
        </w:rPr>
        <w:t>зовании, о принятых им обязательствах, полученных финансовых результатах, иной информации, необходимой</w:t>
      </w:r>
      <w:r w:rsidRPr="0027574B">
        <w:rPr>
          <w:sz w:val="22"/>
          <w:szCs w:val="22"/>
        </w:rPr>
        <w:t xml:space="preserve"> пользователям бухгалтерской (финансовой) отчетности для осуществления ими полномочий по внутреннему и внешнему финансовому </w:t>
      </w:r>
      <w:r w:rsidRPr="0027574B">
        <w:rPr>
          <w:sz w:val="22"/>
          <w:szCs w:val="22"/>
        </w:rPr>
        <w:t>контролю за</w:t>
      </w:r>
      <w:r w:rsidRPr="0027574B">
        <w:rPr>
          <w:sz w:val="22"/>
          <w:szCs w:val="22"/>
        </w:rPr>
        <w:t xml:space="preserve"> соблюдением законо</w:t>
      </w:r>
      <w:r w:rsidRPr="0027574B">
        <w:rPr>
          <w:sz w:val="22"/>
          <w:szCs w:val="22"/>
        </w:rPr>
        <w:t xml:space="preserve">дательства Российской Федерации при осуществлении субъектом учета фактов хозяйственной жизни и их целесообразностью, наличием и движением имущества и обязательств, </w:t>
      </w:r>
      <w:r w:rsidRPr="0027574B">
        <w:rPr>
          <w:sz w:val="22"/>
          <w:szCs w:val="22"/>
        </w:rPr>
        <w:t>использованием материальных, трудовых и финансовых ресурсов в соответствии с утвержденными н</w:t>
      </w:r>
      <w:r w:rsidRPr="0027574B">
        <w:rPr>
          <w:sz w:val="22"/>
          <w:szCs w:val="22"/>
        </w:rPr>
        <w:t>ормами, нормативами.</w:t>
      </w:r>
    </w:p>
    <w:p w:rsidR="00A77B3E" w:rsidRPr="0027574B" w:rsidP="0027574B">
      <w:pPr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пункту 17 Федерального стандарта № 256н,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</w:t>
      </w:r>
      <w:r w:rsidRPr="0027574B">
        <w:rPr>
          <w:sz w:val="22"/>
          <w:szCs w:val="22"/>
        </w:rPr>
        <w:t xml:space="preserve">ых ошибок и искажений, позволяющая ее пользователям положиться на нее, как </w:t>
      </w:r>
      <w:r w:rsidRPr="0027574B">
        <w:rPr>
          <w:sz w:val="22"/>
          <w:szCs w:val="22"/>
        </w:rPr>
        <w:t>на</w:t>
      </w:r>
      <w:r w:rsidRPr="0027574B">
        <w:rPr>
          <w:sz w:val="22"/>
          <w:szCs w:val="22"/>
        </w:rPr>
        <w:t xml:space="preserve"> достоверную.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пункту 4 примечаний к статье 15.15.6 «Нарушение требований к бюджетному (бухгалтерскому) учету, в том числе к составлению, представлению бюджетной, бухгалт</w:t>
      </w:r>
      <w:r w:rsidRPr="0027574B">
        <w:rPr>
          <w:sz w:val="22"/>
          <w:szCs w:val="22"/>
        </w:rPr>
        <w:t>ерской (финансовой) отчетности» КоАП РФ,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</w:t>
      </w:r>
      <w:r w:rsidRPr="0027574B">
        <w:rPr>
          <w:sz w:val="22"/>
          <w:szCs w:val="22"/>
        </w:rPr>
        <w:t>мирования) консолидированной бухгалтерской (финансовой) отчетности понимается искажение показателя бюджетной или</w:t>
      </w:r>
      <w:r w:rsidRPr="0027574B">
        <w:rPr>
          <w:sz w:val="22"/>
          <w:szCs w:val="22"/>
        </w:rPr>
        <w:t xml:space="preserve"> </w:t>
      </w:r>
      <w:r w:rsidRPr="0027574B">
        <w:rPr>
          <w:sz w:val="22"/>
          <w:szCs w:val="22"/>
        </w:rPr>
        <w:t>бухгалтерской (финансовой) отчетности, выраженного в денежном измерении, которое привело к искажению информации об активах, и (или) обязательст</w:t>
      </w:r>
      <w:r w:rsidRPr="0027574B">
        <w:rPr>
          <w:sz w:val="22"/>
          <w:szCs w:val="22"/>
        </w:rPr>
        <w:t xml:space="preserve">вах, и (или) о финансовом результате более чем на </w:t>
      </w:r>
      <w:r w:rsidRPr="0027574B">
        <w:rPr>
          <w:sz w:val="22"/>
          <w:szCs w:val="22"/>
        </w:rPr>
        <w:t>10 процентов.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Администрацией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допущено искажение показателей бухгалтерской (финансовой) отчетности (показателей по балансовым счетам бюджетного учета 010100000 «Основные сре</w:t>
      </w:r>
      <w:r w:rsidRPr="0027574B">
        <w:rPr>
          <w:sz w:val="22"/>
          <w:szCs w:val="22"/>
        </w:rPr>
        <w:t>дства», 010138000 «Прочие основные средства – иное движимое имущество учреждения», 010300000 «Непроизведенные активы», 010311000 ««Земля – недвижимое имущество учреждения»» 010800000 «Нефинансовые активы имущества казны», 010852000 «Движимое имущество, сос</w:t>
      </w:r>
      <w:r w:rsidRPr="0027574B">
        <w:rPr>
          <w:sz w:val="22"/>
          <w:szCs w:val="22"/>
        </w:rPr>
        <w:t xml:space="preserve">тавляющее казну» 010855000 «Непроизведенные активы, составляющие казну», по  </w:t>
      </w:r>
      <w:r w:rsidRPr="0027574B">
        <w:rPr>
          <w:sz w:val="22"/>
          <w:szCs w:val="22"/>
        </w:rPr>
        <w:t>забалансовому</w:t>
      </w:r>
      <w:r w:rsidRPr="0027574B">
        <w:rPr>
          <w:sz w:val="22"/>
          <w:szCs w:val="22"/>
        </w:rPr>
        <w:t xml:space="preserve"> счету бюджетного учета 25 «Имущество, переданное в возмездное</w:t>
      </w:r>
      <w:r w:rsidRPr="0027574B">
        <w:rPr>
          <w:sz w:val="22"/>
          <w:szCs w:val="22"/>
        </w:rPr>
        <w:t xml:space="preserve"> пользование (аренду)»), выраженное в денежном измерении, которое привело к искажению информации об акти</w:t>
      </w:r>
      <w:r w:rsidRPr="0027574B">
        <w:rPr>
          <w:sz w:val="22"/>
          <w:szCs w:val="22"/>
        </w:rPr>
        <w:t>вах, обязательствах и финансовом результате более чем на 10 процентов.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Представленная Администрацией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бюджетная отчетность за 2020 год признана недостоверной, что образует состав административного правонарушения, предусмотре</w:t>
      </w:r>
      <w:r w:rsidRPr="0027574B">
        <w:rPr>
          <w:sz w:val="22"/>
          <w:szCs w:val="22"/>
        </w:rPr>
        <w:t>нного частью 4 статьи 15.15.6 КоАП РФ, выразившееся в грубом нарушении требований к бюджетному (бухгалтерскому) учету, в том числе к составлению бюджетной, бухгалтерской (финансовой) отчетности, порядку составления (формирования) консолидированной бухгалте</w:t>
      </w:r>
      <w:r w:rsidRPr="0027574B">
        <w:rPr>
          <w:sz w:val="22"/>
          <w:szCs w:val="22"/>
        </w:rPr>
        <w:t>рской (финансовой) отчетности.</w:t>
      </w:r>
    </w:p>
    <w:p w:rsidR="00A77B3E" w:rsidRPr="0027574B" w:rsidP="0027574B">
      <w:pPr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пункту 6 Инструкции № 191н, бюджетная отчетность подписывается руководителем и главным бухгалтером субъекта бюджетной отчетности.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Все формы годовой бюджетной отчетности Администрации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</w:t>
      </w:r>
      <w:r w:rsidRPr="0027574B">
        <w:rPr>
          <w:sz w:val="22"/>
          <w:szCs w:val="22"/>
        </w:rPr>
        <w:t xml:space="preserve">за 2020 год подписаны председателем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совета – главой Администрации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</w:t>
      </w:r>
      <w:r w:rsidRPr="0027574B">
        <w:rPr>
          <w:sz w:val="22"/>
          <w:szCs w:val="22"/>
        </w:rPr>
        <w:t>Апанасюк</w:t>
      </w:r>
      <w:r w:rsidRPr="0027574B">
        <w:rPr>
          <w:sz w:val="22"/>
          <w:szCs w:val="22"/>
        </w:rPr>
        <w:t xml:space="preserve"> И.В. и заведующим сектором по вопросам финансов и бухгалтерского учета Администрации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Балабан</w:t>
      </w:r>
      <w:r w:rsidRPr="0027574B">
        <w:rPr>
          <w:sz w:val="22"/>
          <w:szCs w:val="22"/>
        </w:rPr>
        <w:t>овой С.У.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Частью 8 статьи 13 Федерального закона № 402-ФЗ определено, что бухгалтерская (финансовая) отчетность считается составленной после подписания ее руководителем экономического субъекта.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Формы годовой бюджетной отчетности Администрации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</w:t>
      </w:r>
      <w:r w:rsidRPr="0027574B">
        <w:rPr>
          <w:sz w:val="22"/>
          <w:szCs w:val="22"/>
        </w:rPr>
        <w:t xml:space="preserve">сельского поселения за 2020 год (по состоянию на 01.01.2021) подписаны председателем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совета – главой Администрации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</w:t>
      </w:r>
      <w:r w:rsidRPr="0027574B">
        <w:rPr>
          <w:sz w:val="22"/>
          <w:szCs w:val="22"/>
        </w:rPr>
        <w:t>Апанасюк</w:t>
      </w:r>
      <w:r w:rsidRPr="0027574B">
        <w:rPr>
          <w:sz w:val="22"/>
          <w:szCs w:val="22"/>
        </w:rPr>
        <w:t xml:space="preserve"> И.В. и заведующим сектором по вопросам финансов и бухгалтерского учета Админ</w:t>
      </w:r>
      <w:r w:rsidRPr="0027574B">
        <w:rPr>
          <w:sz w:val="22"/>
          <w:szCs w:val="22"/>
        </w:rPr>
        <w:t xml:space="preserve">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Балабановой С.У. - 19.03.2021.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В судебное заседание должностное лицо Балабанова С.У. не явилась, о времени и месте рассмотрения дела извещена надлежащим образом, представила письменное ходатайство о рассмотрении де</w:t>
      </w:r>
      <w:r w:rsidRPr="0027574B">
        <w:rPr>
          <w:sz w:val="22"/>
          <w:szCs w:val="22"/>
        </w:rPr>
        <w:t xml:space="preserve">ла без ее участия, вину в совершённом правонарушении признает в полном объеме. </w:t>
      </w:r>
    </w:p>
    <w:p w:rsidR="00A77B3E" w:rsidRPr="0027574B" w:rsidP="0027574B">
      <w:pPr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Начальник инспекции правового обеспечения Счетной палаты Республики Крым Гладчук А.В. и ведущий инспектор Счетной палаты Республики Крым </w:t>
      </w:r>
      <w:r w:rsidRPr="0027574B">
        <w:rPr>
          <w:sz w:val="22"/>
          <w:szCs w:val="22"/>
        </w:rPr>
        <w:t>Кошкидько</w:t>
      </w:r>
      <w:r w:rsidRPr="0027574B">
        <w:rPr>
          <w:sz w:val="22"/>
          <w:szCs w:val="22"/>
        </w:rPr>
        <w:t xml:space="preserve"> В.В. в судебном заседании при</w:t>
      </w:r>
      <w:r w:rsidRPr="0027574B">
        <w:rPr>
          <w:sz w:val="22"/>
          <w:szCs w:val="22"/>
        </w:rPr>
        <w:t xml:space="preserve"> рассмотрении административного материала полагали установленным факт совершения Балабановой С.У. административного правонарушения, предусмотренного частью 4 статьей 15.15.6 КоАП РФ, поскольку обстоятельства подтверждены совокупностью собранных доказательс</w:t>
      </w:r>
      <w:r w:rsidRPr="0027574B">
        <w:rPr>
          <w:sz w:val="22"/>
          <w:szCs w:val="22"/>
        </w:rPr>
        <w:t xml:space="preserve">тв.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Выслушав должностных лиц органа составившего административный материал, исследовав письменные материалы дела об административном правонарушении, суд приходит к выводу, что вина Балабановой С.У. в совершении административного правонарушения, предусмотр</w:t>
      </w:r>
      <w:r w:rsidRPr="0027574B">
        <w:rPr>
          <w:sz w:val="22"/>
          <w:szCs w:val="22"/>
        </w:rPr>
        <w:t xml:space="preserve">енного ч.4 ст.15.15.6 КоАП РФ установлена в ходе судебного заседания.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</w:t>
      </w:r>
      <w:r w:rsidRPr="0027574B">
        <w:rPr>
          <w:sz w:val="22"/>
          <w:szCs w:val="22"/>
        </w:rPr>
        <w:t xml:space="preserve">полнением своих служебных обязанностей.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В ходе рассмотрения дела установлено, что 19.03.2022 Балабанова С.У. являясь ответственным должностным лицом, нарушила требования ст. 242 и 264.1 Бюджетного кодекса РФ, ч. 1 ст. 13 Федерального закона от 06.12.2011 </w:t>
      </w:r>
      <w:r w:rsidRPr="0027574B">
        <w:rPr>
          <w:sz w:val="22"/>
          <w:szCs w:val="22"/>
        </w:rPr>
        <w:t xml:space="preserve">№ 402-ФЗ, п. 71, п. 141, п. 143, п. 142, п. 381 Инструкции по применению единого плана счетов бухгалтерского учета для государственных органов власти, органов местного самоуправления, органов управления </w:t>
      </w:r>
      <w:r w:rsidRPr="0027574B">
        <w:rPr>
          <w:sz w:val="22"/>
          <w:szCs w:val="22"/>
        </w:rPr>
        <w:t>государственными</w:t>
      </w:r>
      <w:r w:rsidRPr="0027574B">
        <w:rPr>
          <w:sz w:val="22"/>
          <w:szCs w:val="22"/>
        </w:rPr>
        <w:t xml:space="preserve"> внебюджетными фондами, государственн</w:t>
      </w:r>
      <w:r w:rsidRPr="0027574B">
        <w:rPr>
          <w:sz w:val="22"/>
          <w:szCs w:val="22"/>
        </w:rPr>
        <w:t xml:space="preserve">ых академий наук, государственных учреждений, утвержденной Министерством финансов РФ от 01.12.2010 № 157н, п. 71, п. 18, п. 17 Федерального стандарта бухгалтерского учета для организаций государственного сектора «Концептуальные основы бухгалтерского учета </w:t>
      </w:r>
      <w:r w:rsidRPr="0027574B">
        <w:rPr>
          <w:sz w:val="22"/>
          <w:szCs w:val="22"/>
        </w:rPr>
        <w:t xml:space="preserve">и отчетности организаций государственного сектора», утвержденного приказом Министерства финансов Российской Федерации от 31.12.2016 № 256н.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Таким образом, имеются достаточные основания для вывода о наличии в действиях привлекаемого лица состава вменяемого</w:t>
      </w:r>
      <w:r w:rsidRPr="0027574B">
        <w:rPr>
          <w:sz w:val="22"/>
          <w:szCs w:val="22"/>
        </w:rPr>
        <w:t xml:space="preserve"> ей административного правонарушения.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Факт совершения правонарушения и виновность привлекаемого лица подтверждается следующими доказательствами: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протоколом об административном правонарушении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(т.1 л.д.1-19);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выпиской из акта контрольного</w:t>
      </w:r>
      <w:r w:rsidRPr="0027574B">
        <w:rPr>
          <w:sz w:val="22"/>
          <w:szCs w:val="22"/>
        </w:rPr>
        <w:t xml:space="preserve"> мероприятия «Проверка годовых отчетов об исполнении бюджетов муниципальных образований</w:t>
      </w:r>
      <w:r w:rsidRPr="0027574B">
        <w:rPr>
          <w:sz w:val="22"/>
          <w:szCs w:val="22"/>
        </w:rPr>
        <w:t>»(</w:t>
      </w:r>
      <w:r w:rsidRPr="0027574B">
        <w:rPr>
          <w:sz w:val="22"/>
          <w:szCs w:val="22"/>
        </w:rPr>
        <w:t>т.1 л.д.26-37);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балансом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Pr="0027574B">
        <w:rPr>
          <w:sz w:val="22"/>
          <w:szCs w:val="22"/>
        </w:rPr>
        <w:t xml:space="preserve">дефицита бюджета, главного администратора, администратора доходов бюджета (ф. 0503130) на 01.01.2021 (т.1 </w:t>
      </w:r>
      <w:r w:rsidRPr="0027574B">
        <w:rPr>
          <w:sz w:val="22"/>
          <w:szCs w:val="22"/>
        </w:rPr>
        <w:t>л.д</w:t>
      </w:r>
      <w:r w:rsidRPr="0027574B">
        <w:rPr>
          <w:sz w:val="22"/>
          <w:szCs w:val="22"/>
        </w:rPr>
        <w:t>. 38-43);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сведениями о движении нефинансовых активов (ф. 0503168) по виду имущества – нефинансовые активы (в части имущества казны) на 01.01.2021</w:t>
      </w:r>
      <w:r w:rsidRPr="0027574B">
        <w:rPr>
          <w:sz w:val="22"/>
          <w:szCs w:val="22"/>
        </w:rPr>
        <w:t xml:space="preserve"> (т.1 л.д.44-50);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сведениями о движении нефинансовых активов (ф. 0503168) по виду имущества – нефинансовые активы (без имущества казны) на 01.01.2021 (т.1 л.д.51-57);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-пояснительной запиской (ф.0503160) на 01.01.2021 (т.1 </w:t>
      </w:r>
      <w:r w:rsidRPr="0027574B">
        <w:rPr>
          <w:sz w:val="22"/>
          <w:szCs w:val="22"/>
        </w:rPr>
        <w:t>л.д</w:t>
      </w:r>
      <w:r w:rsidRPr="0027574B">
        <w:rPr>
          <w:sz w:val="22"/>
          <w:szCs w:val="22"/>
        </w:rPr>
        <w:t>. 58-87);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оборотной ведомос</w:t>
      </w:r>
      <w:r w:rsidRPr="0027574B">
        <w:rPr>
          <w:sz w:val="22"/>
          <w:szCs w:val="22"/>
        </w:rPr>
        <w:t xml:space="preserve">тью по нефинансовым активам (ф. 0504035) по счету бюджетного учета 010100000 «Основные средства» за период с 01.01.2020 по 31.12.2020 (т.1 </w:t>
      </w:r>
      <w:r w:rsidRPr="0027574B">
        <w:rPr>
          <w:sz w:val="22"/>
          <w:szCs w:val="22"/>
        </w:rPr>
        <w:t>л.д</w:t>
      </w:r>
      <w:r w:rsidRPr="0027574B">
        <w:rPr>
          <w:sz w:val="22"/>
          <w:szCs w:val="22"/>
        </w:rPr>
        <w:t>. 88-92);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</w:t>
      </w:r>
      <w:r w:rsidRPr="0027574B">
        <w:rPr>
          <w:sz w:val="22"/>
          <w:szCs w:val="22"/>
        </w:rPr>
        <w:t>оборотно</w:t>
      </w:r>
      <w:r w:rsidRPr="0027574B">
        <w:rPr>
          <w:sz w:val="22"/>
          <w:szCs w:val="22"/>
        </w:rPr>
        <w:t>-сальдовой ведомостью по счету бюджетного учета 010100000 «Основные средства» за период с 01.0</w:t>
      </w:r>
      <w:r w:rsidRPr="0027574B">
        <w:rPr>
          <w:sz w:val="22"/>
          <w:szCs w:val="22"/>
        </w:rPr>
        <w:t>1.2020 по 31.12.2020 (т.1 л.д.93);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оборотной ведомостью по нефинансовым активам (ф. 0504035) по счету бюджетного учета 010300000 «Непроизведенные активы» за период с 01.01.2020 по 31.12.2020 (т.1 л.д.94-95);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оборотная ведомость по нефинансовым активам </w:t>
      </w:r>
      <w:r w:rsidRPr="0027574B">
        <w:rPr>
          <w:sz w:val="22"/>
          <w:szCs w:val="22"/>
        </w:rPr>
        <w:t>(ф. 0504035) по счету бюджетного учета 010800000 «Нефинансовые активы имущества казны» за период с 01.01.2020 по 31.12.2020 (т.1 л.д.96-99);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оборотной ведомостью по нефинансовым активам (ф. 0504035) по </w:t>
      </w:r>
      <w:r w:rsidRPr="0027574B">
        <w:rPr>
          <w:sz w:val="22"/>
          <w:szCs w:val="22"/>
        </w:rPr>
        <w:t>забалансовому</w:t>
      </w:r>
      <w:r w:rsidRPr="0027574B">
        <w:rPr>
          <w:sz w:val="22"/>
          <w:szCs w:val="22"/>
        </w:rPr>
        <w:t xml:space="preserve"> счету бюджетного учета 25 «Имущество, </w:t>
      </w:r>
      <w:r w:rsidRPr="0027574B">
        <w:rPr>
          <w:sz w:val="22"/>
          <w:szCs w:val="22"/>
        </w:rPr>
        <w:t>переданное в возмездное пользование (аренду)» за период с 01.01.2020 по 31.12.2020 (т.1 л.д.100-101);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информацией о кадастровой стоимости 33 земельных участков (т.1 л.д.102-136);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распоряжением Администрации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Черноморског</w:t>
      </w:r>
      <w:r w:rsidRPr="0027574B">
        <w:rPr>
          <w:sz w:val="22"/>
          <w:szCs w:val="22"/>
        </w:rPr>
        <w:t>о района Республики Крым от 22.12.2014 № 01-л «О приеме работника на работу» (т.1 л.д.137);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должностной инструкцией заведующего сектором – главного бухгалтера по вопросам экономики и финансов в Администрации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Черноморского</w:t>
      </w:r>
      <w:r w:rsidRPr="0027574B">
        <w:rPr>
          <w:sz w:val="22"/>
          <w:szCs w:val="22"/>
        </w:rPr>
        <w:t xml:space="preserve"> района Республики Крым (т.1 </w:t>
      </w:r>
      <w:r w:rsidRPr="0027574B">
        <w:rPr>
          <w:sz w:val="22"/>
          <w:szCs w:val="22"/>
        </w:rPr>
        <w:t>л.д</w:t>
      </w:r>
      <w:r w:rsidRPr="0027574B">
        <w:rPr>
          <w:sz w:val="22"/>
          <w:szCs w:val="22"/>
        </w:rPr>
        <w:t>. 138-141);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справкой о праве подписи должностных лиц в Администрации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поселения Черноморского района Республики Крым с 01.01.2020 (т.1 л.д.142);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распоряжением Администрации </w:t>
      </w:r>
      <w:r w:rsidRPr="0027574B">
        <w:rPr>
          <w:sz w:val="22"/>
          <w:szCs w:val="22"/>
        </w:rPr>
        <w:t>Далековского</w:t>
      </w:r>
      <w:r w:rsidRPr="0027574B">
        <w:rPr>
          <w:sz w:val="22"/>
          <w:szCs w:val="22"/>
        </w:rPr>
        <w:t xml:space="preserve"> сельского по</w:t>
      </w:r>
      <w:r w:rsidRPr="0027574B">
        <w:rPr>
          <w:sz w:val="22"/>
          <w:szCs w:val="22"/>
        </w:rPr>
        <w:t>селения Черноморского района Республики Крым от 17.08.2018 № 20Р «Об осуществлении электронного документооборота с финансовым управлением администрации Черноморского района Республики Крым в процессе предоставления бюджетной и бухгалтерской отчетности» (т.</w:t>
      </w:r>
      <w:r w:rsidRPr="0027574B">
        <w:rPr>
          <w:sz w:val="22"/>
          <w:szCs w:val="22"/>
        </w:rPr>
        <w:t>1 л.д.143-144);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приложением 1 «О наделении ответственных лиц правом электронной подписи при осуществлении электронного документооборота с финансовым управлением Администрации Черноморского района Республики Крым (т.1 л.д.145);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пояснениями заведующего с</w:t>
      </w:r>
      <w:r w:rsidRPr="0027574B">
        <w:rPr>
          <w:sz w:val="22"/>
          <w:szCs w:val="22"/>
        </w:rPr>
        <w:t xml:space="preserve">ектором по вопросам финансов и бухгалтерского учета Администрации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Черноморского района Республики Крым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</w:t>
      </w:r>
      <w:r w:rsidRPr="0027574B">
        <w:rPr>
          <w:sz w:val="22"/>
          <w:szCs w:val="22"/>
        </w:rPr>
        <w:t xml:space="preserve"> (т.1 л.д.146-147);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пояснениями заведующего сектором по вопросам финансов и бухгалтерского учета Админист</w:t>
      </w:r>
      <w:r w:rsidRPr="0027574B">
        <w:rPr>
          <w:sz w:val="22"/>
          <w:szCs w:val="22"/>
        </w:rPr>
        <w:t xml:space="preserve">рации </w:t>
      </w:r>
      <w:r w:rsidRPr="0027574B">
        <w:rPr>
          <w:sz w:val="22"/>
          <w:szCs w:val="22"/>
        </w:rPr>
        <w:t>Далёковского</w:t>
      </w:r>
      <w:r w:rsidRPr="0027574B">
        <w:rPr>
          <w:sz w:val="22"/>
          <w:szCs w:val="22"/>
        </w:rPr>
        <w:t xml:space="preserve"> сельского поселения Черноморского района Республики Крым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</w:t>
      </w:r>
      <w:r w:rsidRPr="0027574B">
        <w:rPr>
          <w:sz w:val="22"/>
          <w:szCs w:val="22"/>
        </w:rPr>
        <w:t xml:space="preserve"> (т.1 л.д.148-149);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-муниципальным контрактом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 xml:space="preserve">ДАТА НОМЕР </w:t>
      </w:r>
      <w:r w:rsidRPr="0027574B">
        <w:rPr>
          <w:sz w:val="22"/>
          <w:szCs w:val="22"/>
        </w:rPr>
        <w:t>(т.1 л.д.150-195);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актом о приемке выполненных работ (унифицированная форма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)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(т.1 </w:t>
      </w:r>
      <w:r w:rsidRPr="0027574B">
        <w:rPr>
          <w:sz w:val="22"/>
          <w:szCs w:val="22"/>
        </w:rPr>
        <w:t>л.д</w:t>
      </w:r>
      <w:r w:rsidRPr="0027574B">
        <w:rPr>
          <w:sz w:val="22"/>
          <w:szCs w:val="22"/>
        </w:rPr>
        <w:t>. 196-201);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актом о приемке выполненных работ (унифицированная форма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)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(т.1 л.д.202-224);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платежным поручением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(т.1 л.д.225-246);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актом о приемке выполненных работ (унифицированная форма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)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(т.2 л.д.127-128);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платежным поручением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(л.д.129);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муниципальным контрактом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(т.2 л.д.130);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- актом о приемке выполненных работ (унифицированная форма </w:t>
      </w:r>
      <w:r w:rsidRPr="0027574B" w:rsidR="0027574B">
        <w:rPr>
          <w:sz w:val="22"/>
          <w:szCs w:val="22"/>
        </w:rPr>
        <w:t>НОМЕР</w:t>
      </w:r>
      <w:r w:rsidRPr="0027574B">
        <w:rPr>
          <w:sz w:val="22"/>
          <w:szCs w:val="22"/>
        </w:rPr>
        <w:t xml:space="preserve">)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(т. 2 л.д.131);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- платежного поруче</w:t>
      </w:r>
      <w:r w:rsidRPr="0027574B">
        <w:rPr>
          <w:sz w:val="22"/>
          <w:szCs w:val="22"/>
        </w:rPr>
        <w:t xml:space="preserve">ния </w:t>
      </w:r>
      <w:r w:rsidRPr="0027574B">
        <w:rPr>
          <w:sz w:val="22"/>
          <w:szCs w:val="22"/>
        </w:rPr>
        <w:t>от</w:t>
      </w: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>ДАТА НОМЕР</w:t>
      </w:r>
      <w:r w:rsidRPr="0027574B">
        <w:rPr>
          <w:sz w:val="22"/>
          <w:szCs w:val="22"/>
        </w:rPr>
        <w:t xml:space="preserve"> (т.2 л.д.131);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</w:t>
      </w:r>
      <w:r w:rsidRPr="0027574B">
        <w:rPr>
          <w:sz w:val="22"/>
          <w:szCs w:val="22"/>
        </w:rPr>
        <w:t xml:space="preserve">шения дела, не находя обстоятельств, исключающих производство по делу об административном правонарушении.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Оснований для освобождения от административной ответственности не имеется, в том числе, с учетом примечания к ст. 15.15.6 КоАП РФ.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Действия Балабано</w:t>
      </w:r>
      <w:r w:rsidRPr="0027574B">
        <w:rPr>
          <w:sz w:val="22"/>
          <w:szCs w:val="22"/>
        </w:rPr>
        <w:t>вой С.У. мировой судья квалифицирует по ч. 4 ст. 15.15.6 КоАП РФ, как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</w:t>
      </w:r>
      <w:r w:rsidRPr="0027574B">
        <w:rPr>
          <w:sz w:val="22"/>
          <w:szCs w:val="22"/>
        </w:rPr>
        <w:t xml:space="preserve">орядка составления (формирования) консолидированной бухгалтерской (финансовой) отчетности, если эти действия не содержат уголовно наказуемого деяния.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Согласно ч. 2 ст. 4.1 КоАП РФ при назначении административного наказания суд учитывает, характер совершен</w:t>
      </w:r>
      <w:r w:rsidRPr="0027574B">
        <w:rPr>
          <w:sz w:val="22"/>
          <w:szCs w:val="22"/>
        </w:rPr>
        <w:t xml:space="preserve">ного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В соответствии со ст. 4.2 КоАП РФ, обстоятельством, смягчающим административную ответственность, является п</w:t>
      </w:r>
      <w:r w:rsidRPr="0027574B">
        <w:rPr>
          <w:sz w:val="22"/>
          <w:szCs w:val="22"/>
        </w:rPr>
        <w:t xml:space="preserve">ризнание своей вины привлекаемым лицом. В соответствии со ст. 4.3 КоАП РФ обстоятельств, отягчающих административную ответственность, не установлено.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 учетом обстоятельств дела, в том числе, наличие смягчающих и отсутствие обстоятельств отягчающих админи</w:t>
      </w:r>
      <w:r w:rsidRPr="0027574B">
        <w:rPr>
          <w:sz w:val="22"/>
          <w:szCs w:val="22"/>
        </w:rPr>
        <w:t xml:space="preserve">стративную ответственность правонарушителя, в целях предупреждения совершения новых правонарушений, мировой судья приходит к </w:t>
      </w:r>
      <w:r w:rsidRPr="0027574B">
        <w:rPr>
          <w:sz w:val="22"/>
          <w:szCs w:val="22"/>
        </w:rPr>
        <w:t>выводу</w:t>
      </w:r>
      <w:r w:rsidRPr="0027574B">
        <w:rPr>
          <w:sz w:val="22"/>
          <w:szCs w:val="22"/>
        </w:rPr>
        <w:t xml:space="preserve"> о целесообразности назначения привлекаемому лицу наказания в виде административного штрафа.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 Руководствуясь ст.ст.29.7-29.1</w:t>
      </w:r>
      <w:r w:rsidRPr="0027574B">
        <w:rPr>
          <w:sz w:val="22"/>
          <w:szCs w:val="22"/>
        </w:rPr>
        <w:t>1 КоАП РФ, мировой судья</w:t>
      </w:r>
    </w:p>
    <w:p w:rsidR="00A77B3E" w:rsidRPr="0027574B" w:rsidP="0027574B">
      <w:pPr>
        <w:jc w:val="both"/>
        <w:rPr>
          <w:sz w:val="22"/>
          <w:szCs w:val="22"/>
        </w:rPr>
      </w:pPr>
    </w:p>
    <w:p w:rsidR="00A77B3E" w:rsidRPr="0027574B" w:rsidP="0027574B">
      <w:pPr>
        <w:jc w:val="center"/>
        <w:rPr>
          <w:sz w:val="22"/>
          <w:szCs w:val="22"/>
        </w:rPr>
      </w:pPr>
      <w:r w:rsidRPr="0027574B">
        <w:rPr>
          <w:sz w:val="22"/>
          <w:szCs w:val="22"/>
        </w:rPr>
        <w:t>ПОСТАНОВИЛ:</w:t>
      </w:r>
    </w:p>
    <w:p w:rsidR="00A77B3E" w:rsidRPr="0027574B" w:rsidP="0027574B">
      <w:pPr>
        <w:jc w:val="both"/>
        <w:rPr>
          <w:sz w:val="22"/>
          <w:szCs w:val="22"/>
        </w:rPr>
      </w:pP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Должностное лицо – </w:t>
      </w:r>
      <w:r w:rsidRPr="0027574B" w:rsidR="0027574B">
        <w:rPr>
          <w:sz w:val="22"/>
          <w:szCs w:val="22"/>
        </w:rPr>
        <w:t>ДОЛЖНОСТЬ</w:t>
      </w:r>
      <w:r w:rsidRPr="0027574B">
        <w:rPr>
          <w:sz w:val="22"/>
          <w:szCs w:val="22"/>
        </w:rPr>
        <w:t xml:space="preserve"> Балабанову </w:t>
      </w:r>
      <w:r w:rsidRPr="0027574B" w:rsidR="0027574B">
        <w:rPr>
          <w:sz w:val="22"/>
          <w:szCs w:val="22"/>
        </w:rPr>
        <w:t>С.У.</w:t>
      </w:r>
      <w:r w:rsidRPr="0027574B">
        <w:rPr>
          <w:sz w:val="22"/>
          <w:szCs w:val="22"/>
        </w:rPr>
        <w:t xml:space="preserve">, </w:t>
      </w:r>
      <w:r w:rsidRPr="0027574B" w:rsidR="0027574B">
        <w:rPr>
          <w:sz w:val="22"/>
          <w:szCs w:val="22"/>
        </w:rPr>
        <w:t>ПАСПОРТНЫЕ ДАННЫЕ,</w:t>
      </w:r>
      <w:r w:rsidRPr="0027574B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ч.4 ст.15.15.6 КоАП РФ и назначить ей административное наказание в виде административного штрафа в размере 15 000 (пятнадцать тысяч) рублей. 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Реквизиты для</w:t>
      </w:r>
      <w:r w:rsidRPr="0027574B">
        <w:rPr>
          <w:sz w:val="22"/>
          <w:szCs w:val="22"/>
        </w:rPr>
        <w:t xml:space="preserve"> уплаты штрафа: УФК по Республике Крым (счетная палата Республики Крым), наименование банка: Отделение Республика Крым Банка России//УФК по Республике Крым г. Симферополь, ИНН 9102048248, КПП 910201001, БИК 013510002, единый казначейский счет 4010281064537</w:t>
      </w:r>
      <w:r w:rsidRPr="0027574B">
        <w:rPr>
          <w:sz w:val="22"/>
          <w:szCs w:val="22"/>
        </w:rPr>
        <w:t>0000035, расчетный счет 03100643000000017500, лицевой счет 04752202800 в УФК по Республике Крым, КБК 847116011242010000140, постановление № 5-78/93/2022.</w:t>
      </w:r>
    </w:p>
    <w:p w:rsidR="00A77B3E" w:rsidRPr="0027574B" w:rsidP="0027574B">
      <w:pPr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 </w:t>
      </w:r>
      <w:r w:rsidRPr="0027574B" w:rsidR="0027574B">
        <w:rPr>
          <w:sz w:val="22"/>
          <w:szCs w:val="22"/>
        </w:rPr>
        <w:tab/>
      </w:r>
      <w:r w:rsidRPr="0027574B">
        <w:rPr>
          <w:sz w:val="22"/>
          <w:szCs w:val="22"/>
        </w:rPr>
        <w:t xml:space="preserve">Разъяснить, что в соответствии со ст. 32.2 КоАП РФ административный штраф должен быть уплачен лицом, </w:t>
      </w:r>
      <w:r w:rsidRPr="0027574B">
        <w:rPr>
          <w:sz w:val="22"/>
          <w:szCs w:val="22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27574B">
        <w:rPr>
          <w:sz w:val="22"/>
          <w:szCs w:val="22"/>
        </w:rPr>
        <w:t>его Кодекса.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</w:t>
      </w:r>
      <w:r w:rsidRPr="0027574B">
        <w:rPr>
          <w:sz w:val="22"/>
          <w:szCs w:val="22"/>
        </w:rPr>
        <w:t>полнение судебного постановления.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Разъяснить Балабановой С.У.,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27574B" w:rsidRPr="0027574B" w:rsidP="0027574B">
      <w:pPr>
        <w:ind w:firstLine="720"/>
        <w:jc w:val="both"/>
        <w:rPr>
          <w:sz w:val="22"/>
          <w:szCs w:val="22"/>
        </w:rPr>
      </w:pPr>
    </w:p>
    <w:p w:rsidR="00A77B3E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Мировой суд</w:t>
      </w:r>
      <w:r w:rsidRPr="0027574B">
        <w:rPr>
          <w:sz w:val="22"/>
          <w:szCs w:val="22"/>
        </w:rPr>
        <w:t xml:space="preserve">ья </w:t>
      </w:r>
      <w:r w:rsidRPr="0027574B">
        <w:rPr>
          <w:sz w:val="22"/>
          <w:szCs w:val="22"/>
        </w:rPr>
        <w:tab/>
      </w:r>
      <w:r w:rsidRPr="0027574B">
        <w:rPr>
          <w:sz w:val="22"/>
          <w:szCs w:val="22"/>
        </w:rPr>
        <w:tab/>
        <w:t xml:space="preserve">     </w:t>
      </w:r>
      <w:r w:rsidRPr="0027574B">
        <w:rPr>
          <w:sz w:val="22"/>
          <w:szCs w:val="22"/>
        </w:rPr>
        <w:tab/>
      </w:r>
      <w:r w:rsidRPr="0027574B">
        <w:rPr>
          <w:sz w:val="22"/>
          <w:szCs w:val="22"/>
        </w:rPr>
        <w:tab/>
        <w:t xml:space="preserve">подпись      </w:t>
      </w:r>
      <w:r w:rsidRPr="0027574B">
        <w:rPr>
          <w:sz w:val="22"/>
          <w:szCs w:val="22"/>
        </w:rPr>
        <w:tab/>
      </w:r>
      <w:r w:rsidRPr="0027574B">
        <w:rPr>
          <w:sz w:val="22"/>
          <w:szCs w:val="22"/>
        </w:rPr>
        <w:tab/>
        <w:t xml:space="preserve">       </w:t>
      </w:r>
      <w:r w:rsidRPr="0027574B">
        <w:rPr>
          <w:sz w:val="22"/>
          <w:szCs w:val="22"/>
        </w:rPr>
        <w:tab/>
        <w:t xml:space="preserve"> </w:t>
      </w:r>
      <w:r w:rsidRPr="0027574B">
        <w:rPr>
          <w:sz w:val="22"/>
          <w:szCs w:val="22"/>
        </w:rPr>
        <w:tab/>
        <w:t>И.В. Солодченко</w:t>
      </w:r>
    </w:p>
    <w:p w:rsidR="00A77B3E" w:rsidRPr="0027574B" w:rsidP="0027574B">
      <w:pPr>
        <w:jc w:val="both"/>
        <w:rPr>
          <w:sz w:val="22"/>
          <w:szCs w:val="22"/>
        </w:rPr>
      </w:pPr>
    </w:p>
    <w:p w:rsidR="0027574B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ДЕПЕРСОНИФИКАЦИЮ</w:t>
      </w:r>
    </w:p>
    <w:p w:rsidR="0027574B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Лингвистический контроль произвел </w:t>
      </w:r>
    </w:p>
    <w:p w:rsidR="0027574B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помощник судьи Димитрова О.С.______________</w:t>
      </w:r>
    </w:p>
    <w:p w:rsidR="0027574B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СОГЛАСОВАНО</w:t>
      </w:r>
    </w:p>
    <w:p w:rsidR="0027574B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>Судья</w:t>
      </w:r>
      <w:r w:rsidRPr="0027574B">
        <w:rPr>
          <w:sz w:val="22"/>
          <w:szCs w:val="22"/>
        </w:rPr>
        <w:tab/>
        <w:t>Солодченко И.В. ______________</w:t>
      </w:r>
      <w:r w:rsidRPr="0027574B">
        <w:rPr>
          <w:sz w:val="22"/>
          <w:szCs w:val="22"/>
        </w:rPr>
        <w:tab/>
      </w:r>
      <w:r w:rsidRPr="0027574B">
        <w:rPr>
          <w:sz w:val="22"/>
          <w:szCs w:val="22"/>
        </w:rPr>
        <w:tab/>
      </w:r>
      <w:r w:rsidRPr="0027574B">
        <w:rPr>
          <w:sz w:val="22"/>
          <w:szCs w:val="22"/>
        </w:rPr>
        <w:tab/>
        <w:t xml:space="preserve">     </w:t>
      </w:r>
    </w:p>
    <w:p w:rsidR="0027574B" w:rsidRPr="0027574B" w:rsidP="0027574B">
      <w:pPr>
        <w:ind w:firstLine="720"/>
        <w:jc w:val="both"/>
        <w:rPr>
          <w:sz w:val="22"/>
          <w:szCs w:val="22"/>
        </w:rPr>
      </w:pPr>
      <w:r w:rsidRPr="0027574B">
        <w:rPr>
          <w:sz w:val="22"/>
          <w:szCs w:val="22"/>
        </w:rPr>
        <w:t xml:space="preserve">Дата: </w:t>
      </w:r>
      <w:r w:rsidRPr="0027574B">
        <w:rPr>
          <w:sz w:val="22"/>
          <w:szCs w:val="22"/>
        </w:rPr>
        <w:t>11.04</w:t>
      </w:r>
      <w:r w:rsidRPr="0027574B">
        <w:rPr>
          <w:sz w:val="22"/>
          <w:szCs w:val="22"/>
        </w:rPr>
        <w:t>.2022 года</w:t>
      </w:r>
    </w:p>
    <w:sectPr w:rsidSect="0027574B">
      <w:pgSz w:w="12240" w:h="15840"/>
      <w:pgMar w:top="567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4B"/>
    <w:rsid w:val="0027574B"/>
    <w:rsid w:val="007B6C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