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A46EA">
      <w:pPr>
        <w:jc w:val="both"/>
      </w:pPr>
      <w:r>
        <w:tab/>
      </w:r>
    </w:p>
    <w:p w:rsidR="00A77B3E" w:rsidP="00DA46EA">
      <w:pPr>
        <w:jc w:val="right"/>
      </w:pPr>
      <w:r>
        <w:t xml:space="preserve">                                                                             </w:t>
      </w:r>
      <w:r>
        <w:tab/>
        <w:t>УИД 91MS0093-01-2021-000382-51</w:t>
      </w:r>
    </w:p>
    <w:p w:rsidR="00A77B3E" w:rsidP="00DA46EA">
      <w:pPr>
        <w:jc w:val="right"/>
      </w:pPr>
      <w:r>
        <w:t>Дело № 5-87/93/2021</w:t>
      </w:r>
    </w:p>
    <w:p w:rsidR="00A77B3E" w:rsidP="00DA46EA">
      <w:pPr>
        <w:jc w:val="both"/>
      </w:pPr>
    </w:p>
    <w:p w:rsidR="00A77B3E" w:rsidP="00DA46EA">
      <w:pPr>
        <w:jc w:val="center"/>
      </w:pPr>
      <w:r>
        <w:t>ПОСТАНОВЛЕНИЕ</w:t>
      </w:r>
    </w:p>
    <w:p w:rsidR="00A77B3E" w:rsidP="00DA46EA">
      <w:pPr>
        <w:jc w:val="both"/>
      </w:pPr>
    </w:p>
    <w:p w:rsidR="00A77B3E" w:rsidP="00DA46EA">
      <w:pPr>
        <w:ind w:firstLine="720"/>
        <w:jc w:val="both"/>
      </w:pPr>
      <w:r>
        <w:t xml:space="preserve">26 апреля 2021 года                           </w:t>
      </w:r>
      <w:r>
        <w:tab/>
      </w:r>
      <w:r>
        <w:tab/>
      </w:r>
      <w:r>
        <w:t xml:space="preserve">         Республика Крым, </w:t>
      </w:r>
      <w:r>
        <w:t>пгт</w:t>
      </w:r>
      <w:r>
        <w:t xml:space="preserve">. Черноморское </w:t>
      </w:r>
    </w:p>
    <w:p w:rsidR="00A77B3E" w:rsidP="00DA46EA">
      <w:pPr>
        <w:jc w:val="both"/>
      </w:pPr>
    </w:p>
    <w:p w:rsidR="00A77B3E" w:rsidP="00DA46EA">
      <w:pPr>
        <w:ind w:firstLine="720"/>
        <w:jc w:val="both"/>
      </w:pPr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должностного лица председателя правления  НАИМЕНОВАНИЕ ОРГАНИЗАЦИИ</w:t>
      </w:r>
      <w:r>
        <w:t xml:space="preserve"> -  </w:t>
      </w:r>
      <w:r>
        <w:t>Костецкого</w:t>
      </w:r>
      <w:r>
        <w:t xml:space="preserve"> И.Н.</w:t>
      </w:r>
      <w:r>
        <w:t>, ПАСПОРТНЫЕ ДАННЫЕ</w:t>
      </w:r>
      <w:r>
        <w:t>, гражданина РФ, зарегистрированного и проживающего по адресу: АДРЕС</w:t>
      </w:r>
    </w:p>
    <w:p w:rsidR="00A77B3E" w:rsidP="00DA46EA">
      <w:pPr>
        <w:jc w:val="both"/>
      </w:pPr>
      <w:r>
        <w:t xml:space="preserve">  </w:t>
      </w:r>
      <w:r>
        <w:tab/>
      </w:r>
      <w:r>
        <w:t>привлекаемого</w:t>
      </w:r>
      <w:r>
        <w:t xml:space="preserve"> к административной ответственности по ч.2 ст.13.19.2 </w:t>
      </w:r>
      <w:r>
        <w:t>КоАП</w:t>
      </w:r>
      <w:r>
        <w:t xml:space="preserve"> РФ,</w:t>
      </w:r>
    </w:p>
    <w:p w:rsidR="00A77B3E" w:rsidP="00DA46EA">
      <w:pPr>
        <w:jc w:val="both"/>
      </w:pPr>
    </w:p>
    <w:p w:rsidR="00A77B3E" w:rsidP="00DA46EA">
      <w:pPr>
        <w:jc w:val="center"/>
      </w:pPr>
      <w:r>
        <w:t>УСТАНОВИЛ:</w:t>
      </w:r>
    </w:p>
    <w:p w:rsidR="00A77B3E" w:rsidP="00DA46EA">
      <w:pPr>
        <w:jc w:val="both"/>
      </w:pPr>
    </w:p>
    <w:p w:rsidR="00A77B3E" w:rsidP="00DA46EA">
      <w:pPr>
        <w:ind w:firstLine="720"/>
        <w:jc w:val="both"/>
      </w:pPr>
      <w:r>
        <w:t>Государственным жилищ</w:t>
      </w:r>
      <w:r>
        <w:t>ным инспектором Республики Крым составлен протокол об административном правонарушении от ДАТА</w:t>
      </w:r>
      <w:r>
        <w:t xml:space="preserve"> НОМЕР</w:t>
      </w:r>
      <w:r>
        <w:t xml:space="preserve"> в отношении председателя правления НАИМЕНОВАНИЕ ОРГАНИЗАЦИИ</w:t>
      </w:r>
      <w:r>
        <w:t xml:space="preserve">, </w:t>
      </w:r>
      <w:r>
        <w:t>Костецкого</w:t>
      </w:r>
      <w:r>
        <w:t xml:space="preserve"> И.Н., согласно которому на основании приказа о проведении внеплановой документарной проверки на</w:t>
      </w:r>
      <w:r>
        <w:t>чальника Инспекции по жилищному надзору Республики Крым от ДАТА</w:t>
      </w:r>
      <w:r>
        <w:t xml:space="preserve"> № 88 в отношении юридического лица НАИМЕНОВАНИЕ ОРГАНИЗАЦИИ</w:t>
      </w:r>
      <w:r>
        <w:t xml:space="preserve"> проведены мероприятия по контролю соблюдения требований </w:t>
      </w:r>
      <w:r>
        <w:t>законодательства</w:t>
      </w:r>
      <w:r>
        <w:t xml:space="preserve"> предусмотренные разделом 10 совместного приказа Министерства строител</w:t>
      </w:r>
      <w:r>
        <w:t>ьства и жилищно-коммунального хозяйства Российской Федерации и Министерства связи и массовых коммуникаций Российской Федерации от 29.02.2016 г. № 74/114/пр., предметом которых явилось установление соответствия соблюдения обязательных требований поставщиком</w:t>
      </w:r>
      <w:r>
        <w:t xml:space="preserve"> информации в государственную информационную систему </w:t>
      </w:r>
      <w:r>
        <w:t>жилищно</w:t>
      </w:r>
      <w:r>
        <w:t>- коммунального</w:t>
      </w:r>
      <w:r>
        <w:t xml:space="preserve"> хозяйства (ГИС).  </w:t>
      </w:r>
    </w:p>
    <w:p w:rsidR="00A77B3E" w:rsidP="00DA46EA">
      <w:pPr>
        <w:ind w:firstLine="720"/>
        <w:jc w:val="both"/>
      </w:pPr>
      <w:r>
        <w:t>В ходе проверочных мероприятий установлены следующие нарушения:</w:t>
      </w:r>
    </w:p>
    <w:p w:rsidR="00A77B3E" w:rsidP="00DA46EA">
      <w:pPr>
        <w:ind w:firstLine="720"/>
        <w:jc w:val="both"/>
      </w:pPr>
      <w:r>
        <w:t>- не размещена информация о платежных реквизитах НАИМЕНОВАНИЕ ОРГАНИЗАЦИИ</w:t>
      </w:r>
      <w:r>
        <w:t>, подлежит размещению не позднее 1</w:t>
      </w:r>
      <w:r>
        <w:t>5 дней со дня регистрации юридического лица либо со дня внесения изменений в указанную информацию в установленном законодательством порядке;</w:t>
      </w:r>
    </w:p>
    <w:p w:rsidR="00A77B3E" w:rsidP="00DA46EA">
      <w:pPr>
        <w:ind w:firstLine="720"/>
        <w:jc w:val="both"/>
      </w:pPr>
      <w:r>
        <w:t>- не размещены отчеты НАИМЕНОВАНИЕ ОРГАНИЗАЦИИ</w:t>
      </w:r>
      <w:r>
        <w:t xml:space="preserve"> по управлению многоквартирным домом АДРЕС</w:t>
      </w:r>
      <w:r>
        <w:t xml:space="preserve"> за весь период упра</w:t>
      </w:r>
      <w:r>
        <w:t xml:space="preserve">вления, что является нарушением </w:t>
      </w:r>
      <w:r>
        <w:t>п. 17 раздела 10 совместного приказа Министерства строительства и жилищно-коммунального хозяйства Российской Федерации и Министерства связи и массовых коммуникаций Российской Федерации от 29.02.2016 г. № 74/114/пр</w:t>
      </w:r>
      <w:r>
        <w:t>. – информация размещается ежегодно, в течении адрес текущего года за предыдущий год, в котором товарищество и кооператив</w:t>
      </w:r>
      <w:r>
        <w:t xml:space="preserve"> осуществляли деятельность по управлению многоквартирным домом;</w:t>
      </w:r>
    </w:p>
    <w:p w:rsidR="00A77B3E" w:rsidP="00DA46EA">
      <w:pPr>
        <w:ind w:firstLine="720"/>
        <w:jc w:val="both"/>
      </w:pPr>
      <w:r>
        <w:t>- не размещены в полном объеме технические характеристики многоквартирн</w:t>
      </w:r>
      <w:r>
        <w:t>ого дома АДРЕС</w:t>
      </w:r>
      <w:r>
        <w:t xml:space="preserve"> НАИМЕНОВАНИЕ ОРГАНИЗАЦИИ</w:t>
      </w:r>
      <w:r>
        <w:t xml:space="preserve"> (процент размещенных технических характеристик составляет – 39,1 %), информация размещается не позднее 15 дней со дня начала осуществления обязанностей по управлению многоквартирным домом либо со дня произошедших</w:t>
      </w:r>
      <w:r>
        <w:t xml:space="preserve"> изменений;</w:t>
      </w:r>
    </w:p>
    <w:p w:rsidR="00A77B3E" w:rsidP="00DA46EA">
      <w:pPr>
        <w:ind w:firstLine="720"/>
        <w:jc w:val="both"/>
      </w:pPr>
      <w:r>
        <w:t>- не размещены платежные документы на предыдущий расчетный период, информация размещается ежемесячно, не позднее 1 числа месяца, следующего за расчетным, по состоянию на 1 число месяца, следующего за расчетным, либо в иной срок, предусмотренный</w:t>
      </w:r>
      <w:r>
        <w:t xml:space="preserve"> договором. </w:t>
      </w:r>
    </w:p>
    <w:p w:rsidR="00A77B3E" w:rsidP="00DA46EA">
      <w:pPr>
        <w:ind w:firstLine="720"/>
        <w:jc w:val="both"/>
      </w:pPr>
      <w:r>
        <w:t xml:space="preserve">Своими действиями </w:t>
      </w:r>
      <w:r>
        <w:t>Костецкий</w:t>
      </w:r>
      <w:r>
        <w:t xml:space="preserve"> И.Н. совершил административное правонарушение, предусмотренное </w:t>
      </w:r>
      <w:r>
        <w:t>ч</w:t>
      </w:r>
      <w:r>
        <w:t xml:space="preserve">.2 ст.13.19.2 </w:t>
      </w:r>
      <w:r>
        <w:t>КоАП</w:t>
      </w:r>
      <w:r>
        <w:t xml:space="preserve"> РФ.      </w:t>
      </w:r>
    </w:p>
    <w:p w:rsidR="00A77B3E" w:rsidP="00DA46EA">
      <w:pPr>
        <w:ind w:firstLine="720"/>
        <w:jc w:val="both"/>
      </w:pPr>
      <w:r>
        <w:t xml:space="preserve">В судебное заседание </w:t>
      </w:r>
      <w:r>
        <w:t>Костецкий</w:t>
      </w:r>
      <w:r>
        <w:t xml:space="preserve"> И.Н. не явился, о дне, времени слушания дела </w:t>
      </w:r>
      <w:r>
        <w:t>извещен</w:t>
      </w:r>
      <w:r>
        <w:t xml:space="preserve"> надлежащим образом заказным письмом с </w:t>
      </w:r>
      <w:r>
        <w:t xml:space="preserve">уведомлением. </w:t>
      </w:r>
      <w:r>
        <w:t>Согласно отчета</w:t>
      </w:r>
      <w:r>
        <w:t xml:space="preserve"> об отслеживании отправления с почтовым </w:t>
      </w:r>
      <w:r>
        <w:t>индификатором</w:t>
      </w:r>
      <w:r>
        <w:t xml:space="preserve"> письмо адресатом не получено, неудачная попытка вручения.  </w:t>
      </w:r>
    </w:p>
    <w:p w:rsidR="00A77B3E" w:rsidP="00DA46EA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дело об административном правонарушении рассматривается с участием лица, в</w:t>
      </w:r>
      <w:r>
        <w:t xml:space="preserve">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</w:t>
      </w:r>
      <w:r>
        <w:t xml:space="preserve"> не поступило ходата</w:t>
      </w:r>
      <w:r>
        <w:t>йство об отложении рассмотрения дела, либо если такое ходата</w:t>
      </w:r>
      <w:r>
        <w:t xml:space="preserve">йство оставлено без удовлетворения. </w:t>
      </w:r>
    </w:p>
    <w:p w:rsidR="00A77B3E" w:rsidP="00DA46EA">
      <w:pPr>
        <w:ind w:firstLine="720"/>
        <w:jc w:val="both"/>
      </w:pPr>
      <w:r>
        <w:t>В соответствии с Постановлением Пленума Верховного Суда РФ от 24.03.2005 № 5 «О некоторых вопросах, возникающих у судов при применении Коде</w:t>
      </w:r>
      <w:r>
        <w:t>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>
        <w:t xml:space="preserve"> сообщение об отсутствии адресата по указанному адресу, о</w:t>
      </w:r>
      <w:r>
        <w:t xml:space="preserve">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7B3E" w:rsidP="00DA46EA">
      <w:pPr>
        <w:ind w:firstLine="720"/>
        <w:jc w:val="both"/>
      </w:pPr>
      <w:r>
        <w:t>Н</w:t>
      </w:r>
      <w:r>
        <w:t xml:space="preserve">а основании </w:t>
      </w:r>
      <w:r>
        <w:t>ч</w:t>
      </w:r>
      <w:r>
        <w:t xml:space="preserve">.2 ст.25.1 </w:t>
      </w:r>
      <w:r>
        <w:t>КоАП</w:t>
      </w:r>
      <w:r>
        <w:t xml:space="preserve"> РФ суд считает возможным рассмотреть дело об административном правонарушении в отсутствии лица привлекаемого к административной ответственности.</w:t>
      </w:r>
    </w:p>
    <w:p w:rsidR="00A77B3E" w:rsidP="00DA46EA">
      <w:pPr>
        <w:ind w:firstLine="720"/>
        <w:jc w:val="both"/>
      </w:pPr>
      <w:r>
        <w:t>Исследовав письменные материалы дела об административном правонарушении, суд прихо</w:t>
      </w:r>
      <w:r>
        <w:t xml:space="preserve">дит к выводу, что вина </w:t>
      </w:r>
      <w:r>
        <w:t>Костецкого</w:t>
      </w:r>
      <w:r>
        <w:t xml:space="preserve"> И.Н. в совершении административного правонарушения, предусмотренного ст. 13.19.2 ч.2 </w:t>
      </w:r>
      <w:r>
        <w:t>КоАП</w:t>
      </w:r>
      <w:r>
        <w:t xml:space="preserve"> РФ установлена в ходе судебного заседания. </w:t>
      </w:r>
    </w:p>
    <w:p w:rsidR="00A77B3E" w:rsidP="00DA46EA">
      <w:pPr>
        <w:ind w:firstLine="720"/>
        <w:jc w:val="both"/>
      </w:pPr>
      <w:r>
        <w:t xml:space="preserve">Виновность </w:t>
      </w:r>
      <w:r>
        <w:t>Костецкого</w:t>
      </w:r>
      <w:r>
        <w:t xml:space="preserve"> И.Н. подтверждается материалами дела об административном правонару</w:t>
      </w:r>
      <w:r>
        <w:t xml:space="preserve">шении: </w:t>
      </w:r>
    </w:p>
    <w:p w:rsidR="00A77B3E" w:rsidP="00DA46EA">
      <w:pPr>
        <w:ind w:firstLine="720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ДАТА</w:t>
      </w:r>
      <w:r>
        <w:t xml:space="preserve"> НОМЕР</w:t>
      </w:r>
      <w:r>
        <w:t xml:space="preserve"> (л.д.4-10);</w:t>
      </w:r>
    </w:p>
    <w:p w:rsidR="00A77B3E" w:rsidP="00DA46EA">
      <w:pPr>
        <w:ind w:firstLine="720"/>
        <w:jc w:val="both"/>
      </w:pPr>
      <w:r>
        <w:t xml:space="preserve">- актом проверки органом государственного контроля (надзора), органом муниципального контроля юридического лица, индивидуального предпринимателя </w:t>
      </w:r>
      <w:r>
        <w:t>о</w:t>
      </w:r>
      <w:r>
        <w:t>т</w:t>
      </w:r>
      <w:r>
        <w:t xml:space="preserve"> ДАТА</w:t>
      </w:r>
      <w:r>
        <w:t xml:space="preserve"> НОМЕР</w:t>
      </w:r>
      <w:r>
        <w:t xml:space="preserve"> (л.д.15-16);</w:t>
      </w:r>
    </w:p>
    <w:p w:rsidR="00A77B3E" w:rsidP="00DA46EA">
      <w:pPr>
        <w:ind w:firstLine="720"/>
        <w:jc w:val="both"/>
      </w:pPr>
      <w:r>
        <w:t xml:space="preserve">- </w:t>
      </w:r>
      <w:r>
        <w:t xml:space="preserve">предписанием Инспекции по жилищному надзору Республики Крым </w:t>
      </w:r>
      <w:r>
        <w:t>от</w:t>
      </w:r>
      <w:r>
        <w:t xml:space="preserve"> ДАТА</w:t>
      </w:r>
      <w:r>
        <w:t xml:space="preserve"> НОМЕР</w:t>
      </w:r>
      <w:r>
        <w:t xml:space="preserve"> (л.д.17);</w:t>
      </w:r>
    </w:p>
    <w:p w:rsidR="00A77B3E" w:rsidP="00DA46EA">
      <w:pPr>
        <w:ind w:firstLine="720"/>
        <w:jc w:val="both"/>
      </w:pPr>
      <w:r>
        <w:t>- приказом о проведении внеплановой документарной проверки юридического лица НАИМЕНОВАНИЕ ОРГАНИЗАЦИИ</w:t>
      </w:r>
      <w:r>
        <w:t xml:space="preserve"> </w:t>
      </w:r>
      <w:r>
        <w:t>от</w:t>
      </w:r>
      <w:r>
        <w:t xml:space="preserve"> ДАТА</w:t>
      </w:r>
      <w:r>
        <w:t xml:space="preserve"> НОМЕР</w:t>
      </w:r>
      <w:r>
        <w:t xml:space="preserve"> (л.д.20-22); </w:t>
      </w:r>
    </w:p>
    <w:p w:rsidR="00A77B3E" w:rsidP="00DA46EA">
      <w:pPr>
        <w:ind w:firstLine="720"/>
        <w:jc w:val="both"/>
      </w:pPr>
      <w:r>
        <w:t xml:space="preserve">Решая вопрос о допустимости исследованных в судебном </w:t>
      </w:r>
      <w:r>
        <w:t>заседании письменных доказательств, суд не находит нарушений закона при их собирании и фиксации, признает все исследованные доказательства допустимыми.</w:t>
      </w:r>
    </w:p>
    <w:p w:rsidR="00A77B3E" w:rsidP="00DA46EA">
      <w:pPr>
        <w:ind w:firstLine="720"/>
        <w:jc w:val="both"/>
      </w:pPr>
      <w:r>
        <w:t>Отсутствие в государственной информационной системе жилищно-коммунального хозяйства указанной информации</w:t>
      </w:r>
      <w:r>
        <w:t xml:space="preserve"> нарушает права граждан, органов государственной власти, органов местного самоуправления и организаций на доступ к информации о жилищно-коммунальном хозяйстве, нарушает принципы создания, эксплуатации и модернизации системы, такие как открытость, прозрачно</w:t>
      </w:r>
      <w:r>
        <w:t>сть, общедоступность информации и другие.</w:t>
      </w:r>
    </w:p>
    <w:p w:rsidR="00A77B3E" w:rsidP="00DA46EA">
      <w:pPr>
        <w:jc w:val="both"/>
      </w:pPr>
      <w:r>
        <w:t xml:space="preserve"> </w:t>
      </w:r>
      <w:r>
        <w:tab/>
      </w:r>
      <w:r>
        <w:t>Оценив в совокупности представленные доказательства, мировой судья приходит к выводу о доказанности вины председателя правления НАИМЕНОВАНИЕ ОРГАНИЗАЦИИ</w:t>
      </w:r>
      <w:r>
        <w:t xml:space="preserve"> </w:t>
      </w:r>
      <w:r>
        <w:t>Костецкого</w:t>
      </w:r>
      <w:r>
        <w:t xml:space="preserve"> И.Н. и наличии в его действиях состава административного п</w:t>
      </w:r>
      <w:r>
        <w:t xml:space="preserve">равонарушения, предусмотренного ст. 13.19.2 ч.2 </w:t>
      </w:r>
      <w:r>
        <w:t>КоАП</w:t>
      </w:r>
      <w:r>
        <w:t xml:space="preserve"> РФ,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</w:t>
      </w:r>
      <w:r>
        <w:t>Российской Федерации порядка, способов и (или) сроков</w:t>
      </w:r>
      <w:r>
        <w:t xml:space="preserve">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</w:t>
      </w:r>
      <w:r>
        <w:t>осуществляющими поставки ресурсов, необходимых дл</w:t>
      </w:r>
      <w:r>
        <w:t>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</w:t>
      </w:r>
      <w:r>
        <w:t>азмещать информацию в государственной информационной системе жилищно-коммунального хозяйства.</w:t>
      </w:r>
    </w:p>
    <w:p w:rsidR="00A77B3E" w:rsidP="00DA46EA">
      <w:pPr>
        <w:jc w:val="both"/>
      </w:pPr>
      <w:r>
        <w:tab/>
        <w:t xml:space="preserve">Обстоятельств, влекущих прекращение производства по делу, предусмотренных ст. 24.5 </w:t>
      </w:r>
      <w:r>
        <w:t>КоАП</w:t>
      </w:r>
      <w:r>
        <w:t xml:space="preserve"> РФ, не имеется.</w:t>
      </w:r>
      <w:r>
        <w:tab/>
      </w:r>
    </w:p>
    <w:p w:rsidR="00A77B3E" w:rsidP="00DA46EA">
      <w:pPr>
        <w:jc w:val="both"/>
      </w:pPr>
      <w:r>
        <w:t xml:space="preserve"> </w:t>
      </w:r>
      <w:r>
        <w:tab/>
        <w:t>Срок давности привлечения к административной ответстве</w:t>
      </w:r>
      <w:r>
        <w:t xml:space="preserve">нности, регламентируемый ст. 4.5 </w:t>
      </w:r>
      <w:r>
        <w:t>КоАП</w:t>
      </w:r>
      <w:r>
        <w:t xml:space="preserve"> РФ, не истек.</w:t>
      </w:r>
    </w:p>
    <w:p w:rsidR="00A77B3E" w:rsidP="00DA46EA">
      <w:pPr>
        <w:ind w:firstLine="720"/>
        <w:jc w:val="both"/>
      </w:pPr>
      <w:r>
        <w:t xml:space="preserve">При назначении меры административного наказания за административное правонарушение, суд, в соответствии с требованиями ст. 4.1 </w:t>
      </w:r>
      <w:r>
        <w:t>КоАП</w:t>
      </w:r>
      <w:r>
        <w:t xml:space="preserve"> РФ, учитывает характер совершенного административного правонарушения, ли</w:t>
      </w:r>
      <w:r>
        <w:t>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77B3E" w:rsidP="00DA46EA">
      <w:pPr>
        <w:ind w:firstLine="720"/>
        <w:jc w:val="both"/>
      </w:pPr>
      <w:r>
        <w:t>Обстоятельств, смягчающих ответственность правонарушителя, как и отягчающих ее, - судом не усматривается.</w:t>
      </w:r>
    </w:p>
    <w:p w:rsidR="00A77B3E" w:rsidP="00DA46EA">
      <w:pPr>
        <w:ind w:firstLine="720"/>
        <w:jc w:val="both"/>
      </w:pPr>
      <w:r>
        <w:t>Согласно статье 3.4</w:t>
      </w:r>
      <w:r>
        <w:t xml:space="preserve"> </w:t>
      </w:r>
      <w:r>
        <w:t>КоАП</w:t>
      </w:r>
      <w:r>
        <w:t xml:space="preserve"> РФ предупреждением является мера административного наказания, выраженная в официальном порицании физического или юридического лица. </w:t>
      </w:r>
      <w:r>
        <w:t xml:space="preserve">Предупреждение устанавливается за впервые совершенные административные правонарушения при отсутствии причинения вреда </w:t>
      </w:r>
      <w: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</w:t>
      </w:r>
      <w:r>
        <w:t>иродного и техногенного характера, а также при отсутствии имущественного ущерба.</w:t>
      </w:r>
    </w:p>
    <w:p w:rsidR="00A77B3E" w:rsidP="00DA46EA">
      <w:pPr>
        <w:ind w:firstLine="720"/>
        <w:jc w:val="both"/>
      </w:pPr>
      <w:r>
        <w:t>При определении вида и размера административного наказания, учитывая характер и степень общественной опасности содеянного, личность виновного, его имущественное положение, отс</w:t>
      </w:r>
      <w:r>
        <w:t>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</w:t>
      </w:r>
      <w:r>
        <w:t xml:space="preserve"> чрезвычайных ситуаций природного и техногенного характера, а также отсутствие имущественного</w:t>
      </w:r>
      <w:r>
        <w:t xml:space="preserve"> ущерба, мировой судья считает возможным назначить наказание в виде предупреждения, предусмотренное санкцией части 2 статьи 13.19.2 </w:t>
      </w:r>
      <w:r>
        <w:t>КоАП</w:t>
      </w:r>
      <w:r>
        <w:t xml:space="preserve"> РФ.</w:t>
      </w:r>
    </w:p>
    <w:p w:rsidR="00A77B3E" w:rsidP="00DA46EA">
      <w:pPr>
        <w:ind w:firstLine="720"/>
        <w:jc w:val="both"/>
      </w:pPr>
      <w:r>
        <w:t xml:space="preserve"> Руководствуясь ст.ст.</w:t>
      </w:r>
      <w:r>
        <w:t xml:space="preserve">29.7-29.11 </w:t>
      </w:r>
      <w:r>
        <w:t>КоАП</w:t>
      </w:r>
      <w:r>
        <w:t xml:space="preserve"> РФ, мировой судья</w:t>
      </w:r>
    </w:p>
    <w:p w:rsidR="00A77B3E" w:rsidP="00DA46EA">
      <w:pPr>
        <w:jc w:val="both"/>
      </w:pPr>
    </w:p>
    <w:p w:rsidR="00A77B3E" w:rsidP="00DA46EA">
      <w:pPr>
        <w:tabs>
          <w:tab w:val="left" w:pos="1750"/>
        </w:tabs>
        <w:jc w:val="center"/>
      </w:pPr>
      <w:r>
        <w:t>ПОСТАНОВИЛ:</w:t>
      </w:r>
    </w:p>
    <w:p w:rsidR="00A77B3E" w:rsidP="00DA46EA">
      <w:pPr>
        <w:jc w:val="both"/>
      </w:pPr>
    </w:p>
    <w:p w:rsidR="00A77B3E" w:rsidP="00DA46EA">
      <w:pPr>
        <w:ind w:firstLine="720"/>
        <w:jc w:val="both"/>
      </w:pPr>
      <w:r>
        <w:t>Должностное лицо – председателя правления НАИМЕНОВАНИЕ ОРГАНИЗАЦИИ</w:t>
      </w:r>
      <w:r>
        <w:t xml:space="preserve"> </w:t>
      </w:r>
      <w:r>
        <w:t>Костецкого</w:t>
      </w:r>
      <w:r>
        <w:t xml:space="preserve"> И.Н.</w:t>
      </w:r>
      <w:r>
        <w:t xml:space="preserve"> признать виновным в совершении административного правонарушения, предусмо</w:t>
      </w:r>
      <w:r>
        <w:t xml:space="preserve">тренного ст. 13.19.2 ч.2 </w:t>
      </w:r>
      <w:r>
        <w:t>КоАП</w:t>
      </w:r>
      <w:r>
        <w:t xml:space="preserve"> РФ и назначить ему наказание в виде предупреждения.</w:t>
      </w:r>
    </w:p>
    <w:p w:rsidR="00A77B3E" w:rsidP="00DA46E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</w:t>
      </w:r>
      <w:r>
        <w:t>ечени</w:t>
      </w:r>
      <w:r>
        <w:t>и</w:t>
      </w:r>
      <w:r>
        <w:t xml:space="preserve"> 10 суток со дня вручения или получения копии постановления. </w:t>
      </w:r>
    </w:p>
    <w:p w:rsidR="00A77B3E" w:rsidP="00DA46EA">
      <w:pPr>
        <w:jc w:val="both"/>
      </w:pPr>
    </w:p>
    <w:p w:rsidR="00A77B3E" w:rsidP="00DA46E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DA46EA" w:rsidP="00DA46EA">
      <w:pPr>
        <w:ind w:firstLine="720"/>
        <w:jc w:val="both"/>
      </w:pPr>
    </w:p>
    <w:p w:rsidR="00DA46EA" w:rsidP="00DA46EA">
      <w:pPr>
        <w:ind w:firstLine="720"/>
        <w:jc w:val="both"/>
      </w:pPr>
      <w:r>
        <w:t>ДЕПЕРСОНИФИКАЦИЮ</w:t>
      </w:r>
    </w:p>
    <w:p w:rsidR="00DA46EA" w:rsidP="00DA46EA">
      <w:pPr>
        <w:ind w:firstLine="720"/>
        <w:jc w:val="both"/>
      </w:pPr>
      <w:r>
        <w:t xml:space="preserve">Лингвистический контроль произвел </w:t>
      </w:r>
    </w:p>
    <w:p w:rsidR="00DA46EA" w:rsidP="00DA46EA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DA46EA" w:rsidP="00DA46EA">
      <w:pPr>
        <w:ind w:firstLine="720"/>
        <w:jc w:val="both"/>
      </w:pPr>
      <w:r>
        <w:t>СОГЛАСОВАНО</w:t>
      </w:r>
    </w:p>
    <w:p w:rsidR="00DA46EA" w:rsidP="00DA46E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DA46EA" w:rsidP="00DA46EA">
      <w:pPr>
        <w:ind w:firstLine="720"/>
        <w:jc w:val="both"/>
      </w:pPr>
      <w:r>
        <w:t xml:space="preserve">Дата: </w:t>
      </w:r>
    </w:p>
    <w:sectPr w:rsidSect="00DA46EA">
      <w:pgSz w:w="12240" w:h="15840"/>
      <w:pgMar w:top="851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EC9"/>
    <w:rsid w:val="00964EC9"/>
    <w:rsid w:val="00A77B3E"/>
    <w:rsid w:val="00DA46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E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