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605F">
      <w:pPr>
        <w:jc w:val="right"/>
      </w:pPr>
      <w:r>
        <w:t>УИД 91MS0093-01-2020-000227-15</w:t>
      </w:r>
    </w:p>
    <w:p w:rsidR="00A77B3E" w:rsidP="00D9605F">
      <w:pPr>
        <w:jc w:val="right"/>
      </w:pPr>
      <w:r>
        <w:t>Дело №5-89/93/2020</w:t>
      </w:r>
    </w:p>
    <w:p w:rsidR="00A77B3E" w:rsidP="00D9605F">
      <w:pPr>
        <w:jc w:val="both"/>
      </w:pPr>
    </w:p>
    <w:p w:rsidR="00A77B3E" w:rsidP="00D9605F">
      <w:pPr>
        <w:jc w:val="center"/>
      </w:pPr>
      <w:r>
        <w:t>П О С Т А Н О В Л Е Н И Е</w:t>
      </w:r>
    </w:p>
    <w:p w:rsidR="00A77B3E" w:rsidP="00D9605F">
      <w:pPr>
        <w:jc w:val="both"/>
      </w:pPr>
    </w:p>
    <w:p w:rsidR="00A77B3E" w:rsidP="00D9605F">
      <w:pPr>
        <w:ind w:firstLine="720"/>
        <w:jc w:val="both"/>
      </w:pPr>
      <w:r>
        <w:t xml:space="preserve">16 апреля 2020 года          </w:t>
      </w:r>
      <w:r>
        <w:tab/>
      </w:r>
      <w:r>
        <w:tab/>
      </w:r>
      <w:r>
        <w:t xml:space="preserve">              </w:t>
      </w:r>
      <w:r>
        <w:tab/>
        <w:t xml:space="preserve">Республика Крым, </w:t>
      </w:r>
      <w:r>
        <w:t>пгт</w:t>
      </w:r>
      <w:r>
        <w:t>. Черноморское</w:t>
      </w:r>
    </w:p>
    <w:p w:rsidR="00A77B3E" w:rsidP="00D9605F">
      <w:pPr>
        <w:jc w:val="both"/>
      </w:pPr>
    </w:p>
    <w:p w:rsidR="00A77B3E" w:rsidP="00D9605F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должностного лица – главного бухгалтера НАИМЕНОВАНИЕ ОРГАНИЗАЦИИ</w:t>
      </w:r>
      <w:r>
        <w:t xml:space="preserve"> Антоновой Т.С.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, </w:t>
      </w:r>
    </w:p>
    <w:p w:rsidR="00A77B3E" w:rsidP="00D9605F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D9605F" w:rsidP="00D9605F">
      <w:pPr>
        <w:jc w:val="both"/>
      </w:pPr>
    </w:p>
    <w:p w:rsidR="00A77B3E" w:rsidP="00D9605F">
      <w:pPr>
        <w:jc w:val="center"/>
      </w:pPr>
      <w:r>
        <w:t>У С Т А Н О В И Л:</w:t>
      </w:r>
    </w:p>
    <w:p w:rsidR="00D9605F" w:rsidP="00D9605F">
      <w:pPr>
        <w:jc w:val="center"/>
      </w:pPr>
    </w:p>
    <w:p w:rsidR="00A77B3E" w:rsidP="00D9605F">
      <w:pPr>
        <w:jc w:val="both"/>
      </w:pPr>
      <w:r>
        <w:t xml:space="preserve">            </w:t>
      </w:r>
      <w:r>
        <w:t>Должностное л</w:t>
      </w:r>
      <w:r>
        <w:t>ицо – главного бухгалтера НАИМЕНОВАНИЕ ОРАГНИЗАЦИИ</w:t>
      </w:r>
      <w:r>
        <w:t xml:space="preserve"> Антоновой Т.С.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</w:t>
      </w:r>
      <w:r>
        <w:t>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. </w:t>
      </w:r>
    </w:p>
    <w:p w:rsidR="00A77B3E" w:rsidP="00D9605F">
      <w:pPr>
        <w:jc w:val="both"/>
      </w:pPr>
      <w:r>
        <w:t xml:space="preserve">         Тогда как,  в со</w:t>
      </w:r>
      <w:r>
        <w:t xml:space="preserve">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</w:t>
      </w:r>
      <w:r>
        <w:t>по расходам на выплату страхового обеспечения, а также по расходам на выплату страхового обеспечения за дата не позднее 20-го числа календарного месяца, следующего за отчетным периодом и в электронном виде не позднее 25-го числа календарного месяца следующ</w:t>
      </w:r>
      <w:r>
        <w:t>его за отчетным периодом.</w:t>
      </w:r>
    </w:p>
    <w:p w:rsidR="00A77B3E" w:rsidP="00D9605F">
      <w:pPr>
        <w:jc w:val="both"/>
      </w:pPr>
      <w:r>
        <w:tab/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ДАТА</w:t>
      </w:r>
      <w:r>
        <w:t>) фактически расчет был предоставлен  - ДАТА</w:t>
      </w:r>
      <w:r>
        <w:t>.</w:t>
      </w:r>
    </w:p>
    <w:p w:rsidR="00A77B3E" w:rsidP="00D9605F">
      <w:pPr>
        <w:ind w:firstLine="720"/>
        <w:jc w:val="both"/>
      </w:pPr>
      <w:r>
        <w:t xml:space="preserve">Своими действиями Антонова Т.С. совершила административное правонарушение, предусмотренное ч.2 ст.15.33 </w:t>
      </w:r>
      <w:r>
        <w:t>КоАП</w:t>
      </w:r>
      <w:r>
        <w:t xml:space="preserve"> РФ, то е</w:t>
      </w:r>
      <w:r>
        <w:t>сть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</w:t>
      </w:r>
      <w:r>
        <w:t xml:space="preserve">носах, </w:t>
      </w:r>
    </w:p>
    <w:p w:rsidR="00A77B3E" w:rsidP="00D9605F">
      <w:pPr>
        <w:ind w:firstLine="720"/>
        <w:jc w:val="both"/>
      </w:pPr>
      <w:r>
        <w:t xml:space="preserve">В судебное заседание Антонова Т.С. не явилась, о дне, времени и месте рассмотрения дела извещена, в установленном законом порядке, о чем в деле имеется телефонограмма, из которой следует, что с нарушением Антонова Т.С. согласна, просит рассмотреть </w:t>
      </w:r>
      <w:r>
        <w:t xml:space="preserve">дело без его участия. </w:t>
      </w:r>
    </w:p>
    <w:p w:rsidR="00A77B3E" w:rsidP="00D9605F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D9605F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</w:t>
      </w:r>
      <w:r>
        <w:t xml:space="preserve">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9605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</w:t>
      </w:r>
      <w:r>
        <w:t>трены предмет доказывания, доказательства, оценка доказательств.</w:t>
      </w:r>
    </w:p>
    <w:p w:rsidR="00A77B3E" w:rsidP="00D9605F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>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9605F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</w:t>
      </w:r>
      <w:r>
        <w:t>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</w:t>
      </w:r>
      <w:r>
        <w:t>овленную силу.</w:t>
      </w:r>
    </w:p>
    <w:p w:rsidR="00A77B3E" w:rsidP="00D9605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</w:t>
      </w:r>
      <w:r>
        <w:t xml:space="preserve">ностей, таким образом, ответственность за не предоставление в установленный срок отчетности несет руководитель организации. В данном случае главный бухгалтер НАИМЕНОВАНИЕ ОРГАНИЗАЦИИ </w:t>
      </w:r>
      <w:r>
        <w:t>- Антонова Т.С.</w:t>
      </w:r>
    </w:p>
    <w:p w:rsidR="00A77B3E" w:rsidP="00D9605F">
      <w:pPr>
        <w:ind w:firstLine="720"/>
        <w:jc w:val="both"/>
      </w:pPr>
      <w:r>
        <w:t>Факт совершения Антоновой Т.С. ад</w:t>
      </w:r>
      <w:r>
        <w:t>министративного правонарушения подтверждается:</w:t>
      </w:r>
    </w:p>
    <w:p w:rsidR="00A77B3E" w:rsidP="00D9605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D9605F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(л.д.3); </w:t>
      </w:r>
    </w:p>
    <w:p w:rsidR="00A77B3E" w:rsidP="00D9605F">
      <w:pPr>
        <w:ind w:firstLine="720"/>
        <w:jc w:val="both"/>
      </w:pPr>
      <w:r>
        <w:t xml:space="preserve">- копией акта </w:t>
      </w:r>
      <w:r>
        <w:t>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(л.д.5-7); </w:t>
      </w:r>
    </w:p>
    <w:p w:rsidR="00A77B3E" w:rsidP="00D9605F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</w:t>
      </w:r>
      <w:r>
        <w:t>вого обеспечения (</w:t>
      </w:r>
      <w:r>
        <w:t>л</w:t>
      </w:r>
      <w:r>
        <w:t>.д.8-11);</w:t>
      </w:r>
    </w:p>
    <w:p w:rsidR="00A77B3E" w:rsidP="00D9605F">
      <w:pPr>
        <w:ind w:firstLine="720"/>
        <w:jc w:val="both"/>
      </w:pPr>
      <w:r>
        <w:t xml:space="preserve">- копией приказа (распоряжения) о приеме работника на работу </w:t>
      </w:r>
      <w:r>
        <w:t>от</w:t>
      </w:r>
      <w:r>
        <w:t xml:space="preserve"> ДАТА НОМЕР</w:t>
      </w:r>
      <w:r>
        <w:t xml:space="preserve"> (12);</w:t>
      </w:r>
    </w:p>
    <w:p w:rsidR="00A77B3E" w:rsidP="00D9605F">
      <w:pPr>
        <w:jc w:val="both"/>
      </w:pPr>
      <w:r>
        <w:t xml:space="preserve">          </w:t>
      </w:r>
      <w:r>
        <w:tab/>
      </w:r>
      <w:r>
        <w:t>- выпиской из Единого государственного реестра юридических лиц (</w:t>
      </w:r>
      <w:r>
        <w:t>л</w:t>
      </w:r>
      <w:r>
        <w:t>.д.13-15).</w:t>
      </w:r>
    </w:p>
    <w:p w:rsidR="00A77B3E" w:rsidP="00D9605F">
      <w:pPr>
        <w:jc w:val="both"/>
      </w:pPr>
      <w:r>
        <w:tab/>
      </w:r>
      <w:r>
        <w:t>За совершенное  Антоновой Т.С. административное правонарушени</w:t>
      </w:r>
      <w:r>
        <w:t xml:space="preserve">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</w:t>
      </w:r>
      <w:r>
        <w:t xml:space="preserve">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D9605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Антонова Т.С. в совершении административного правонарушения 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D9605F">
      <w:pPr>
        <w:ind w:firstLine="720"/>
        <w:jc w:val="both"/>
      </w:pPr>
      <w:r>
        <w:t>Обстоятельств, см</w:t>
      </w:r>
      <w:r>
        <w:t>ягчающих и отягчающих административную ответственность судом не установлено.</w:t>
      </w:r>
    </w:p>
    <w:p w:rsidR="00A77B3E" w:rsidP="00D9605F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</w:t>
      </w:r>
      <w:r>
        <w:t xml:space="preserve">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D9605F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D9605F">
      <w:pPr>
        <w:jc w:val="both"/>
      </w:pPr>
    </w:p>
    <w:p w:rsidR="00A77B3E" w:rsidP="00D9605F">
      <w:pPr>
        <w:jc w:val="center"/>
      </w:pPr>
      <w:r>
        <w:t>ПОСТАНОВИЛ:</w:t>
      </w:r>
    </w:p>
    <w:p w:rsidR="00A77B3E" w:rsidP="00D9605F">
      <w:pPr>
        <w:jc w:val="both"/>
      </w:pPr>
    </w:p>
    <w:p w:rsidR="00A77B3E" w:rsidP="00D9605F">
      <w:pPr>
        <w:jc w:val="both"/>
      </w:pPr>
      <w:r>
        <w:t xml:space="preserve"> </w:t>
      </w:r>
      <w:r>
        <w:tab/>
        <w:t>Признать должностное лицо - главного бухгалтера НАИМЕНОВАНИЕ ОРГАНИЗАЦИИ</w:t>
      </w:r>
      <w:r>
        <w:t xml:space="preserve"> Антонову Т.С.</w:t>
      </w:r>
      <w:r>
        <w:t>, ПАСПОРТНЫЕ ДАННЫЕ</w:t>
      </w:r>
      <w:r>
        <w:t xml:space="preserve">,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</w:t>
      </w:r>
      <w:r>
        <w:t>а)  рублей.</w:t>
      </w:r>
    </w:p>
    <w:p w:rsidR="00A77B3E" w:rsidP="00D9605F">
      <w:pPr>
        <w:jc w:val="both"/>
      </w:pPr>
      <w:r>
        <w:tab/>
        <w:t>Реквизиты для уплаты штрафа: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</w:t>
      </w:r>
      <w:r>
        <w:t xml:space="preserve"> 910201001, банк получателя: Отделение по Республике Крым Южного главного управления ЦБРФ, БИК: 043510001, счет: 40101810335100010001, ОКТМО 35656000, КБК 82811601153019000140, постановление №5-89/93/2020.</w:t>
      </w:r>
    </w:p>
    <w:p w:rsidR="00A77B3E" w:rsidP="00D9605F">
      <w:pPr>
        <w:jc w:val="both"/>
      </w:pPr>
      <w:r>
        <w:t xml:space="preserve">         </w:t>
      </w:r>
      <w:r>
        <w:tab/>
        <w:t>Разъяснить, что в соответствии со ст. 32</w:t>
      </w:r>
      <w:r>
        <w:t xml:space="preserve">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</w:t>
      </w:r>
      <w:r>
        <w:t>тсрочки или срока рассрочки, предусмотренных статьей 31.5 настоящего Кодекса.</w:t>
      </w:r>
    </w:p>
    <w:p w:rsidR="00A77B3E" w:rsidP="00D9605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</w:t>
      </w:r>
      <w:r>
        <w:t>ия постановления в законную силу, как документ подтверждающий  исполнение судебного постановления.</w:t>
      </w:r>
    </w:p>
    <w:p w:rsidR="00A77B3E" w:rsidP="00D9605F">
      <w:pPr>
        <w:ind w:firstLine="720"/>
        <w:jc w:val="both"/>
      </w:pPr>
      <w:r>
        <w:t xml:space="preserve">Разъяснить Антонову Т.С.,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РФ.</w:t>
      </w:r>
    </w:p>
    <w:p w:rsidR="00A77B3E" w:rsidP="00D9605F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9605F">
      <w:pPr>
        <w:jc w:val="both"/>
      </w:pPr>
      <w:r>
        <w:tab/>
      </w:r>
    </w:p>
    <w:p w:rsidR="00A77B3E" w:rsidP="00D9605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D9605F">
      <w:pPr>
        <w:jc w:val="both"/>
      </w:pPr>
    </w:p>
    <w:p w:rsidR="00D9605F" w:rsidP="00D9605F">
      <w:pPr>
        <w:ind w:firstLine="720"/>
        <w:jc w:val="both"/>
      </w:pPr>
      <w:r>
        <w:t>ДЕПЕРСОНИФИКАЦИЮ</w:t>
      </w:r>
    </w:p>
    <w:p w:rsidR="00D9605F" w:rsidP="00D9605F">
      <w:pPr>
        <w:ind w:firstLine="720"/>
        <w:jc w:val="both"/>
      </w:pPr>
      <w:r>
        <w:t xml:space="preserve">Лингвистический контроль произвел </w:t>
      </w:r>
    </w:p>
    <w:p w:rsidR="00D9605F" w:rsidP="00D9605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9605F" w:rsidP="00D9605F">
      <w:pPr>
        <w:ind w:firstLine="720"/>
        <w:jc w:val="both"/>
      </w:pPr>
      <w:r>
        <w:t>СОГЛАСОВАНО</w:t>
      </w:r>
    </w:p>
    <w:p w:rsidR="00D9605F" w:rsidP="00D9605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9605F" w:rsidRPr="00103B9A" w:rsidP="00D9605F">
      <w:pPr>
        <w:ind w:firstLine="720"/>
        <w:jc w:val="both"/>
      </w:pPr>
      <w:r>
        <w:t xml:space="preserve">Дата: </w:t>
      </w:r>
    </w:p>
    <w:sectPr w:rsidSect="00D9605F">
      <w:pgSz w:w="12240" w:h="15840"/>
      <w:pgMar w:top="1440" w:right="13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933"/>
    <w:rsid w:val="00006933"/>
    <w:rsid w:val="00103B9A"/>
    <w:rsid w:val="00A77B3E"/>
    <w:rsid w:val="00D96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