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№5-106/93/2018</w:t>
      </w:r>
    </w:p>
    <w:p w:rsidR="00A77B3E"/>
    <w:p w:rsidR="00A77B3E"/>
    <w:p w:rsidR="00A77B3E" w:rsidP="002409B8">
      <w:pPr>
        <w:jc w:val="center"/>
      </w:pPr>
      <w:r>
        <w:t>П О С Т А Н О В Л Е Н И Е</w:t>
      </w:r>
    </w:p>
    <w:p w:rsidR="00A77B3E"/>
    <w:p w:rsidR="00A77B3E">
      <w:r>
        <w:t xml:space="preserve">28 марта 2018 </w:t>
      </w:r>
      <w:r>
        <w:t xml:space="preserve">года  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2409B8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</w:t>
      </w:r>
      <w:r>
        <w:t xml:space="preserve">предусмотренном ч.2 ст.12.26 </w:t>
      </w:r>
      <w:r>
        <w:t>КоАП</w:t>
      </w:r>
      <w:r>
        <w:t xml:space="preserve"> РФ в отношении </w:t>
      </w:r>
      <w:r>
        <w:t>Вонсовича</w:t>
      </w:r>
      <w:r>
        <w:t xml:space="preserve"> Д.</w:t>
      </w:r>
      <w:r>
        <w:t>И.</w:t>
      </w:r>
      <w:r>
        <w:t>, паспортные данные,</w:t>
      </w:r>
      <w:r>
        <w:t xml:space="preserve"> зарегистрированного и проживающего по </w:t>
      </w:r>
      <w:r>
        <w:t>ад</w:t>
      </w:r>
      <w:r>
        <w:t>ресу: адрес</w:t>
      </w:r>
    </w:p>
    <w:p w:rsidR="00A77B3E" w:rsidP="002409B8">
      <w:pPr>
        <w:jc w:val="both"/>
      </w:pPr>
    </w:p>
    <w:p w:rsidR="00A77B3E" w:rsidP="002409B8">
      <w:pPr>
        <w:jc w:val="center"/>
      </w:pPr>
      <w:r>
        <w:t>У С Т А Н О В И Л:</w:t>
      </w:r>
    </w:p>
    <w:p w:rsidR="00A77B3E" w:rsidP="002409B8">
      <w:pPr>
        <w:jc w:val="both"/>
      </w:pPr>
    </w:p>
    <w:p w:rsidR="00A77B3E" w:rsidP="002409B8">
      <w:pPr>
        <w:ind w:firstLine="720"/>
        <w:jc w:val="both"/>
      </w:pPr>
      <w:r>
        <w:t>Вонсович</w:t>
      </w:r>
      <w:r>
        <w:t xml:space="preserve"> Д.И.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при следующих обстоятельствах:</w:t>
      </w:r>
    </w:p>
    <w:p w:rsidR="00A77B3E" w:rsidP="002409B8">
      <w:pPr>
        <w:ind w:firstLine="720"/>
        <w:jc w:val="both"/>
      </w:pPr>
      <w:r>
        <w:t xml:space="preserve">дата в 00-55 часов, на адрес водитель </w:t>
      </w:r>
      <w:r>
        <w:t>Вонсович</w:t>
      </w:r>
      <w:r>
        <w:t xml:space="preserve"> Д.И.,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опьянения, не имея права управления т</w:t>
      </w:r>
      <w:r>
        <w:t>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 xml:space="preserve">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РФ. </w:t>
      </w:r>
    </w:p>
    <w:p w:rsidR="00A77B3E" w:rsidP="002409B8">
      <w:pPr>
        <w:ind w:firstLine="720"/>
        <w:jc w:val="both"/>
      </w:pPr>
      <w:r>
        <w:t>Вонсович</w:t>
      </w:r>
      <w:r>
        <w:t xml:space="preserve"> Д.И. в судебном заседании вину  признал полностью, и пояснил, что выпив дома спиртного сел за руль автомобиля и поехал на автозаправочную станцию, г</w:t>
      </w:r>
      <w:r>
        <w:t xml:space="preserve">де его остановили сотрудники ДПС. От прохождения медицинского освидетельствования отказался, поскольку не отрицал того, что находился в состоянии алкогольного опьянения.   Водительское удостоверение не получал. </w:t>
      </w:r>
    </w:p>
    <w:p w:rsidR="00A77B3E" w:rsidP="002409B8">
      <w:pPr>
        <w:ind w:firstLine="720"/>
        <w:jc w:val="both"/>
      </w:pPr>
      <w:r>
        <w:t xml:space="preserve">Выслушав пояснения </w:t>
      </w:r>
      <w:r>
        <w:t>Вонсовича</w:t>
      </w:r>
      <w:r>
        <w:t xml:space="preserve"> Д.И., исследова</w:t>
      </w:r>
      <w:r>
        <w:t xml:space="preserve">в материалы дела об административном правонарушении, суд приходит к выводу, что вина </w:t>
      </w:r>
      <w:r>
        <w:t>Вонсовича</w:t>
      </w:r>
      <w:r>
        <w:t xml:space="preserve"> Д.И.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2409B8">
      <w:pPr>
        <w:ind w:firstLine="720"/>
        <w:jc w:val="both"/>
      </w:pPr>
      <w:r>
        <w:t xml:space="preserve">Виновность </w:t>
      </w:r>
      <w:r>
        <w:t>Вонсович</w:t>
      </w:r>
      <w:r>
        <w:t xml:space="preserve"> Д.И</w:t>
      </w:r>
      <w:r>
        <w:t>. в со</w:t>
      </w:r>
      <w:r>
        <w:t>вершении правонарушения подтверждается исследованными по делу доказательствами:</w:t>
      </w:r>
    </w:p>
    <w:p w:rsidR="00A77B3E" w:rsidP="002409B8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00-55 часов, на адрес водитель </w:t>
      </w:r>
      <w:r>
        <w:t>Вонсович</w:t>
      </w:r>
      <w:r>
        <w:t xml:space="preserve"> Д.И., управлял транспортным сред</w:t>
      </w:r>
      <w:r>
        <w:t>ством автомобилем марки марка автомобиля, государственный регистрационный знак номер</w:t>
      </w:r>
      <w:r>
        <w:t xml:space="preserve"> с признаками опьянения, не имея права управления транспортными средствами, в нарушение п. 2.3.2 ПДД РФ, не 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 (л.д.1);</w:t>
      </w:r>
    </w:p>
    <w:p w:rsidR="00A77B3E" w:rsidP="002409B8">
      <w:pPr>
        <w:jc w:val="both"/>
      </w:pPr>
      <w:r>
        <w:t xml:space="preserve">- протоколом </w:t>
      </w:r>
      <w:r>
        <w:t xml:space="preserve">об отстранении от управления транспортным средством 61 АМ телефон от дата, согласно которого </w:t>
      </w:r>
      <w:r>
        <w:t>Вонсович</w:t>
      </w:r>
      <w:r>
        <w:t xml:space="preserve"> Д.И.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 наличии дост</w:t>
      </w:r>
      <w:r>
        <w:t>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409B8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освидетельствование не </w:t>
      </w:r>
      <w:r>
        <w:t xml:space="preserve">проводилось в связи с отказом </w:t>
      </w:r>
      <w:r>
        <w:t>Вонсовича</w:t>
      </w:r>
      <w:r>
        <w:t xml:space="preserve"> Д.И. от его прохождения (л.д.3);</w:t>
      </w:r>
    </w:p>
    <w:p w:rsidR="00A77B3E" w:rsidP="002409B8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которого </w:t>
      </w:r>
      <w:r>
        <w:t>Вонсович</w:t>
      </w:r>
      <w:r>
        <w:t xml:space="preserve"> Д.И. был направлен в медицинское учреждение для </w:t>
      </w:r>
      <w:r>
        <w:t>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нарушение речи, резкое изменение окраски</w:t>
      </w:r>
      <w:r>
        <w:t xml:space="preserve"> кожных покровов лица (л.д.4);</w:t>
      </w:r>
    </w:p>
    <w:p w:rsidR="00A77B3E" w:rsidP="002409B8">
      <w:pPr>
        <w:jc w:val="both"/>
      </w:pPr>
      <w:r>
        <w:t>- видеозаписью с места совершения правонарушения (л.д.10);</w:t>
      </w:r>
    </w:p>
    <w:p w:rsidR="00A77B3E" w:rsidP="002409B8">
      <w:pPr>
        <w:jc w:val="both"/>
      </w:pPr>
      <w:r>
        <w:t xml:space="preserve">- дополнением к протоколу об административном правонарушении из которого следует, что по информации АИПС водительское удостоверение </w:t>
      </w:r>
      <w:r>
        <w:t>Вонсович</w:t>
      </w:r>
      <w:r>
        <w:t xml:space="preserve"> Д.И. не получал (л.д.11).</w:t>
      </w:r>
    </w:p>
    <w:p w:rsidR="00A77B3E" w:rsidP="002409B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 w:rsidP="002409B8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</w:t>
      </w:r>
      <w: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409B8">
      <w:pPr>
        <w:jc w:val="both"/>
      </w:pPr>
      <w:r>
        <w:t xml:space="preserve"> </w:t>
      </w:r>
      <w:r>
        <w:tab/>
      </w:r>
      <w:r>
        <w:t>Невыполнение водителем не имеющего права управления транспортными средствами законного требования сотрудника полиции о прохождении м</w:t>
      </w:r>
      <w:r>
        <w:t xml:space="preserve">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</w:t>
      </w:r>
      <w:r>
        <w:t>КоАП</w:t>
      </w:r>
      <w:r>
        <w:t xml:space="preserve"> РФ.</w:t>
      </w:r>
    </w:p>
    <w:p w:rsidR="00A77B3E" w:rsidP="002409B8">
      <w:pPr>
        <w:ind w:firstLine="720"/>
        <w:jc w:val="both"/>
      </w:pPr>
      <w:r>
        <w:t>В судебном заседании судом установ</w:t>
      </w:r>
      <w:r>
        <w:t xml:space="preserve">лено, что дата в 00-55 часов, на адрес водитель </w:t>
      </w:r>
      <w:r>
        <w:t>Вонсович</w:t>
      </w:r>
      <w:r>
        <w:t xml:space="preserve"> Д.И.,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опьянения, не имея права управления транспортными средствами, в нар</w:t>
      </w:r>
      <w:r>
        <w:t>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409B8">
      <w:pPr>
        <w:ind w:firstLine="720"/>
        <w:jc w:val="both"/>
      </w:pPr>
      <w:r>
        <w:t>Основанием для напра</w:t>
      </w:r>
      <w:r>
        <w:t xml:space="preserve">вления </w:t>
      </w:r>
      <w:r>
        <w:t>Вонсовича</w:t>
      </w:r>
      <w:r>
        <w:t xml:space="preserve"> Д.И.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</w:t>
      </w:r>
      <w:r>
        <w:t xml:space="preserve">ся с требованиями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2409B8">
      <w:pPr>
        <w:ind w:firstLine="720"/>
        <w:jc w:val="both"/>
      </w:pPr>
      <w:r>
        <w:t>Обстоятельства, послужившие законн</w:t>
      </w:r>
      <w:r>
        <w:t>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</w:t>
      </w:r>
      <w:r>
        <w:t xml:space="preserve">ного правонарушения.  У суда не имеется оснований сомневаться в законности требования должностного лица (инспектора ГИБДД)  о прохождении  </w:t>
      </w:r>
      <w:r>
        <w:t>Вонсовича</w:t>
      </w:r>
      <w:r>
        <w:t xml:space="preserve"> Д.И. медицинского освидетельствования на состояние опьянения. </w:t>
      </w:r>
    </w:p>
    <w:p w:rsidR="00A77B3E" w:rsidP="002409B8">
      <w:pPr>
        <w:ind w:firstLine="720"/>
        <w:jc w:val="both"/>
      </w:pPr>
      <w:r>
        <w:t xml:space="preserve">Предложение о прохождении </w:t>
      </w:r>
      <w:r>
        <w:t xml:space="preserve">освидетельствования на состояние алкогольного опьянения и предложение о прохождении медицинского освидетельствования было сделано </w:t>
      </w:r>
      <w:r>
        <w:t>Вонсовичу</w:t>
      </w:r>
      <w:r>
        <w:t xml:space="preserve"> Д.И.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</w:t>
      </w:r>
      <w:r>
        <w:t>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</w:t>
      </w:r>
      <w:r>
        <w:t xml:space="preserve">торого применена данная мера обеспечения производства по делу об административном правонарушении. Протокол о направлении </w:t>
      </w:r>
      <w:r>
        <w:t>Вонсовича</w:t>
      </w:r>
      <w:r>
        <w:t xml:space="preserve"> Д.И.</w:t>
      </w:r>
      <w:r>
        <w:t xml:space="preserve"> на медицинское освидетельствование составлен с применением видеозаписи. Протоколы составлены  в строго</w:t>
      </w:r>
      <w:r>
        <w:t>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2409B8">
      <w:pPr>
        <w:ind w:firstLine="720"/>
        <w:jc w:val="both"/>
      </w:pPr>
      <w:r>
        <w:t>В соответствии с частью 2 статьи 25.7 Кодекса Российской Федерации об ад</w:t>
      </w:r>
      <w:r>
        <w:t xml:space="preserve">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2409B8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</w:t>
      </w:r>
      <w:r>
        <w:t>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Документы оформлены должностным лицом, которому предоставлено право государственного надзора и к</w:t>
      </w:r>
      <w:r>
        <w:t xml:space="preserve">онтроля за безопасностью дорожного движения и эксплуатацией транспортных средств соответствующего вида.   </w:t>
      </w:r>
    </w:p>
    <w:p w:rsidR="00A77B3E" w:rsidP="002409B8">
      <w:pPr>
        <w:ind w:firstLine="720"/>
        <w:jc w:val="both"/>
      </w:pPr>
      <w:r>
        <w:t xml:space="preserve">Оценивая собранные по делу доказательства в их совокупности, суд приходит к выводу о том, что </w:t>
      </w:r>
      <w:r>
        <w:t>Вонсович</w:t>
      </w:r>
      <w:r>
        <w:t xml:space="preserve"> Д.И. управлявший транспортным средством не име</w:t>
      </w:r>
      <w:r>
        <w:t xml:space="preserve">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медицинского освидетельствования  и  отказ был зафиксирован в протоколе. </w:t>
      </w:r>
    </w:p>
    <w:p w:rsidR="00A77B3E" w:rsidP="002409B8">
      <w:pPr>
        <w:ind w:firstLine="720"/>
        <w:jc w:val="both"/>
      </w:pPr>
      <w:r>
        <w:t xml:space="preserve">Таким образом, суд </w:t>
      </w:r>
      <w:r>
        <w:t xml:space="preserve">считает, что </w:t>
      </w:r>
      <w:r>
        <w:t>Вонсович</w:t>
      </w:r>
      <w:r>
        <w:t xml:space="preserve"> Д.И.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</w:t>
      </w:r>
      <w:r>
        <w:t>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409B8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</w:t>
      </w:r>
      <w:r>
        <w:t xml:space="preserve">я относимыми и допустимыми, а в совокупности достаточными для разрешения дела. </w:t>
      </w:r>
    </w:p>
    <w:p w:rsidR="00A77B3E" w:rsidP="002409B8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ответ</w:t>
      </w:r>
      <w:r>
        <w:t>ственность.</w:t>
      </w:r>
    </w:p>
    <w:p w:rsidR="00A77B3E" w:rsidP="002409B8">
      <w:pPr>
        <w:jc w:val="both"/>
      </w:pPr>
      <w:r>
        <w:t xml:space="preserve"> </w:t>
      </w:r>
      <w:r>
        <w:tab/>
        <w:t>С учетом данных 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2409B8">
      <w:pPr>
        <w:ind w:firstLine="720"/>
        <w:jc w:val="both"/>
      </w:pPr>
      <w:r>
        <w:t>Сведений о т</w:t>
      </w:r>
      <w:r>
        <w:t xml:space="preserve">ом, что </w:t>
      </w:r>
      <w:r>
        <w:t>Вонсович</w:t>
      </w:r>
      <w:r>
        <w:t xml:space="preserve"> Д.И.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2409B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2409B8">
      <w:pPr>
        <w:jc w:val="both"/>
      </w:pPr>
    </w:p>
    <w:p w:rsidR="00A77B3E" w:rsidP="002409B8">
      <w:pPr>
        <w:jc w:val="center"/>
      </w:pPr>
      <w:r>
        <w:t>П О С Т А Н О В И Л:</w:t>
      </w:r>
    </w:p>
    <w:p w:rsidR="00A77B3E" w:rsidP="002409B8">
      <w:pPr>
        <w:jc w:val="both"/>
      </w:pPr>
    </w:p>
    <w:p w:rsidR="00A77B3E" w:rsidP="002409B8">
      <w:pPr>
        <w:ind w:firstLine="720"/>
        <w:jc w:val="both"/>
      </w:pPr>
      <w:r>
        <w:t>Вонсовича</w:t>
      </w:r>
      <w:r>
        <w:t xml:space="preserve"> Д.</w:t>
      </w:r>
      <w:r>
        <w:t>И.</w:t>
      </w:r>
      <w:r>
        <w:t>, паспортные данные, 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</w:t>
      </w:r>
      <w:r>
        <w:t>ом на 12 (двенадцать) суток.</w:t>
      </w:r>
    </w:p>
    <w:p w:rsidR="00A77B3E" w:rsidP="002409B8">
      <w:pPr>
        <w:ind w:firstLine="720"/>
        <w:jc w:val="both"/>
      </w:pPr>
      <w:r>
        <w:t>Срок административного ареста исчислять с 14-30 часов дата.</w:t>
      </w:r>
    </w:p>
    <w:p w:rsidR="00A77B3E" w:rsidP="002409B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</w:t>
      </w:r>
      <w:r>
        <w:t>рым в течение десяти суток со дня вручения или получения копии настоящего постановления.</w:t>
      </w:r>
      <w:r>
        <w:tab/>
      </w:r>
    </w:p>
    <w:p w:rsidR="00A77B3E" w:rsidP="002409B8">
      <w:pPr>
        <w:jc w:val="both"/>
      </w:pPr>
    </w:p>
    <w:p w:rsidR="00A77B3E" w:rsidP="002409B8">
      <w:pPr>
        <w:jc w:val="both"/>
      </w:pPr>
    </w:p>
    <w:p w:rsidR="00A77B3E" w:rsidP="002409B8">
      <w:pPr>
        <w:jc w:val="both"/>
      </w:pPr>
    </w:p>
    <w:p w:rsidR="002409B8" w:rsidP="002409B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</w:t>
      </w:r>
      <w:r>
        <w:t xml:space="preserve">                        И.В. Солодченко</w:t>
      </w:r>
    </w:p>
    <w:p w:rsidR="002409B8" w:rsidP="002409B8">
      <w:pPr>
        <w:jc w:val="both"/>
      </w:pPr>
    </w:p>
    <w:p w:rsidR="002409B8" w:rsidP="002409B8">
      <w:pPr>
        <w:jc w:val="both"/>
      </w:pPr>
    </w:p>
    <w:p w:rsidR="002409B8" w:rsidP="002409B8">
      <w:pPr>
        <w:jc w:val="both"/>
      </w:pPr>
      <w:r>
        <w:t>Согласовано</w:t>
      </w:r>
    </w:p>
    <w:p w:rsidR="002409B8" w:rsidP="002409B8">
      <w:pPr>
        <w:jc w:val="both"/>
      </w:pPr>
    </w:p>
    <w:p w:rsidR="002409B8" w:rsidP="002409B8">
      <w:pPr>
        <w:jc w:val="both"/>
      </w:pPr>
    </w:p>
    <w:p w:rsidR="00A77B3E" w:rsidP="002409B8">
      <w:pPr>
        <w:jc w:val="both"/>
      </w:pPr>
      <w:r>
        <w:t>Мировой судья                                   подпись                                  И.В. Солодченко</w:t>
      </w:r>
      <w:r>
        <w:tab/>
      </w:r>
      <w:r>
        <w:tab/>
      </w:r>
      <w:r>
        <w:tab/>
      </w:r>
    </w:p>
    <w:p w:rsidR="00A77B3E" w:rsidP="002409B8">
      <w:pPr>
        <w:jc w:val="both"/>
      </w:pPr>
    </w:p>
    <w:p w:rsidR="00A77B3E" w:rsidP="002409B8">
      <w:pPr>
        <w:jc w:val="both"/>
      </w:pPr>
    </w:p>
    <w:sectPr w:rsidSect="002409B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37B"/>
    <w:rsid w:val="002409B8"/>
    <w:rsid w:val="006403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