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47001">
      <w:pPr>
        <w:jc w:val="right"/>
      </w:pPr>
      <w:r>
        <w:t>УИД91MS0093-01-2020-000332-88</w:t>
      </w:r>
    </w:p>
    <w:p w:rsidR="00A77B3E" w:rsidP="00A47001">
      <w:pPr>
        <w:jc w:val="right"/>
      </w:pPr>
      <w:r>
        <w:t>Дело № 5-106/93/2020</w:t>
      </w:r>
    </w:p>
    <w:p w:rsidR="00A77B3E" w:rsidP="00A47001">
      <w:pPr>
        <w:jc w:val="both"/>
      </w:pPr>
    </w:p>
    <w:p w:rsidR="00A77B3E" w:rsidP="00A47001">
      <w:pPr>
        <w:jc w:val="center"/>
      </w:pPr>
      <w:r>
        <w:t>П О С Т А Н О В Л Е Н И Е</w:t>
      </w:r>
    </w:p>
    <w:p w:rsidR="00A77B3E" w:rsidP="00A47001">
      <w:pPr>
        <w:jc w:val="both"/>
      </w:pPr>
    </w:p>
    <w:p w:rsidR="00A77B3E" w:rsidP="00A47001">
      <w:pPr>
        <w:ind w:firstLine="720"/>
        <w:jc w:val="both"/>
      </w:pPr>
      <w:r>
        <w:t xml:space="preserve">14 мая 2020 года                        </w:t>
      </w:r>
      <w:r>
        <w:tab/>
        <w:t xml:space="preserve">       </w:t>
      </w:r>
      <w:r>
        <w:t xml:space="preserve"> </w:t>
      </w:r>
      <w:r>
        <w:tab/>
        <w:t xml:space="preserve"> </w:t>
      </w:r>
      <w:r>
        <w:tab/>
        <w:t xml:space="preserve">            </w:t>
      </w:r>
      <w:r>
        <w:t xml:space="preserve">Республика Крым, п. </w:t>
      </w:r>
      <w:r>
        <w:t>Черноморское</w:t>
      </w:r>
    </w:p>
    <w:p w:rsidR="00A77B3E" w:rsidP="00A47001">
      <w:pPr>
        <w:jc w:val="both"/>
      </w:pPr>
    </w:p>
    <w:p w:rsidR="00A77B3E" w:rsidP="00A4700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</w:t>
      </w:r>
      <w:r>
        <w:t>Гусельникова</w:t>
      </w:r>
      <w:r>
        <w:t xml:space="preserve"> А.С.</w:t>
      </w:r>
      <w:r>
        <w:t xml:space="preserve">, ПАСПОРТНЫЕ ДАННЫЕ, </w:t>
      </w:r>
      <w:r>
        <w:t>со слов не работающего, зарегистрированного и</w:t>
      </w:r>
      <w:r>
        <w:t xml:space="preserve"> фактически проживающего по адресу: АДРЕС</w:t>
      </w:r>
      <w:r>
        <w:t>,</w:t>
      </w:r>
    </w:p>
    <w:p w:rsidR="00A77B3E" w:rsidP="00A47001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ч.1 ст.7.27 </w:t>
      </w:r>
      <w:r>
        <w:t>КоАП</w:t>
      </w:r>
      <w:r>
        <w:t xml:space="preserve"> РФ,</w:t>
      </w:r>
    </w:p>
    <w:p w:rsidR="00A77B3E" w:rsidP="00A47001">
      <w:pPr>
        <w:jc w:val="both"/>
      </w:pPr>
    </w:p>
    <w:p w:rsidR="00A77B3E" w:rsidP="00A47001">
      <w:pPr>
        <w:jc w:val="center"/>
      </w:pPr>
      <w:r>
        <w:t>У С Т А Н О В И Л:</w:t>
      </w:r>
    </w:p>
    <w:p w:rsidR="00A77B3E" w:rsidP="00A47001">
      <w:pPr>
        <w:jc w:val="both"/>
      </w:pPr>
    </w:p>
    <w:p w:rsidR="00A77B3E" w:rsidP="00A47001">
      <w:pPr>
        <w:ind w:firstLine="720"/>
        <w:jc w:val="both"/>
      </w:pPr>
      <w:r>
        <w:t>ДАТА</w:t>
      </w:r>
      <w:r>
        <w:t xml:space="preserve"> в ВРЕМЯ</w:t>
      </w:r>
      <w:r>
        <w:t xml:space="preserve"> Гусельников А.С. находясь</w:t>
      </w:r>
      <w:r>
        <w:t xml:space="preserve"> по адресу: АДРЕС </w:t>
      </w:r>
      <w:r>
        <w:t>магазине «НАИМЕНОВАНИЕ ОРГАНИЗАЦИИ</w:t>
      </w:r>
      <w:r>
        <w:t>», совершил мелкое хищение</w:t>
      </w:r>
      <w:r>
        <w:t xml:space="preserve"> чужого имущества, а именно бутылки коньяка «Великая династия», объемом 0,5 л., стоимостью СУММА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ч.1 ст.7.27 </w:t>
      </w:r>
      <w:r>
        <w:t>КоАП</w:t>
      </w:r>
      <w:r>
        <w:t xml:space="preserve"> РФ. </w:t>
      </w:r>
    </w:p>
    <w:p w:rsidR="00A77B3E" w:rsidP="00A47001">
      <w:pPr>
        <w:ind w:firstLine="720"/>
        <w:jc w:val="both"/>
      </w:pPr>
      <w:r>
        <w:t>В судебном заседании Гусельников А.С. свою вину признал полностью, раск</w:t>
      </w:r>
      <w:r>
        <w:t>аялся в содеянном.</w:t>
      </w:r>
      <w:r>
        <w:t xml:space="preserve"> При этом подтвердил достоверность изложенных в административном материале обстоятельств. </w:t>
      </w:r>
    </w:p>
    <w:p w:rsidR="00A77B3E" w:rsidP="00A47001">
      <w:pPr>
        <w:ind w:firstLine="720"/>
        <w:jc w:val="both"/>
      </w:pPr>
      <w:r>
        <w:t>Представитель потерпевшего ФИО</w:t>
      </w:r>
      <w:r>
        <w:t>, в судебное заседание не явился о времени и месте уведомлен надлежаще, предоставил в суд заявление о рассмотрении де</w:t>
      </w:r>
      <w:r>
        <w:t>ла в его отсутствие.</w:t>
      </w:r>
    </w:p>
    <w:p w:rsidR="00A77B3E" w:rsidP="00A47001">
      <w:pPr>
        <w:ind w:firstLine="720"/>
        <w:jc w:val="both"/>
      </w:pPr>
      <w:r>
        <w:t xml:space="preserve">Выслушав пояснения правонарушителя, исследовав письменные материалы дела, суд приходит к выводу, что вина </w:t>
      </w:r>
      <w:r>
        <w:t>Гусельникова</w:t>
      </w:r>
      <w:r>
        <w:t xml:space="preserve"> А.С. в совершении административного правонарушения, предусмотренного частью 1 статьи 7.27 Кодекса РФ об администрати</w:t>
      </w:r>
      <w:r>
        <w:t xml:space="preserve">вных правонарушениях, установлена. </w:t>
      </w:r>
    </w:p>
    <w:p w:rsidR="00A77B3E" w:rsidP="00A47001">
      <w:pPr>
        <w:ind w:firstLine="720"/>
        <w:jc w:val="both"/>
      </w:pPr>
      <w:r>
        <w:t xml:space="preserve">Вина в совершении административного правонарушения подтверждается: </w:t>
      </w:r>
    </w:p>
    <w:p w:rsidR="00A77B3E" w:rsidP="00A4700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соответствии с которым, ДАТА</w:t>
      </w:r>
      <w:r>
        <w:t xml:space="preserve"> в ВРЕМЯ</w:t>
      </w:r>
      <w:r>
        <w:t xml:space="preserve"> Гусельников А.С.  находясь по адресу: АДРЕС</w:t>
      </w:r>
      <w:r>
        <w:t xml:space="preserve"> </w:t>
      </w:r>
      <w:r>
        <w:t>магазине</w:t>
      </w:r>
      <w:r>
        <w:t xml:space="preserve"> «НАИМЕНОВАНИЕ ОРГАНИЗАЦИИ</w:t>
      </w:r>
      <w:r>
        <w:t>»,  совершил мелкое хищение чужого имущества, а именно бутылки коньяка «Великая династия», объемом 0,5 л., стоимостью СУММА</w:t>
      </w:r>
      <w:r>
        <w:t xml:space="preserve"> (л.д.1);</w:t>
      </w:r>
    </w:p>
    <w:p w:rsidR="00A77B3E" w:rsidP="00A47001">
      <w:pPr>
        <w:ind w:firstLine="720"/>
        <w:jc w:val="both"/>
      </w:pPr>
      <w:r>
        <w:t>- заявлением представителя потерпевшего ФИО</w:t>
      </w:r>
      <w:r>
        <w:t xml:space="preserve"> о привлечении к административной ответственности </w:t>
      </w:r>
      <w:r>
        <w:t>Гусель</w:t>
      </w:r>
      <w:r>
        <w:t>никова</w:t>
      </w:r>
      <w:r>
        <w:t xml:space="preserve"> А.С. </w:t>
      </w:r>
      <w:r>
        <w:t>от</w:t>
      </w:r>
      <w:r>
        <w:t xml:space="preserve"> </w:t>
      </w:r>
      <w:r>
        <w:t>ДАТА</w:t>
      </w:r>
      <w:r>
        <w:t>, по факту кражи бутылки коньяка «Династия», объемом 0,5 л., стоимостью СУММА</w:t>
      </w:r>
      <w:r>
        <w:t xml:space="preserve">  (л.д.2);</w:t>
      </w:r>
    </w:p>
    <w:p w:rsidR="00A77B3E" w:rsidP="00A47001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A47001">
      <w:pPr>
        <w:ind w:firstLine="720"/>
        <w:jc w:val="both"/>
      </w:pPr>
      <w:r>
        <w:t>- копией приказа о переводе сотрудника на другую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A47001">
      <w:pPr>
        <w:ind w:firstLine="720"/>
        <w:jc w:val="both"/>
      </w:pPr>
      <w:r>
        <w:t>- копией ценника конь</w:t>
      </w:r>
      <w:r>
        <w:t>яка «Великая династия» пять звезд, объемом 0,5 литров (</w:t>
      </w:r>
      <w:r>
        <w:t>л</w:t>
      </w:r>
      <w:r>
        <w:t>.д.7);</w:t>
      </w:r>
    </w:p>
    <w:p w:rsidR="00A77B3E" w:rsidP="00A47001">
      <w:pPr>
        <w:ind w:firstLine="720"/>
        <w:jc w:val="both"/>
      </w:pPr>
      <w:r>
        <w:t>- копией инвентаризационной ведомости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копией кассового чека о стоимости товара (л.д.8);</w:t>
      </w:r>
    </w:p>
    <w:p w:rsidR="00A77B3E" w:rsidP="00A47001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(л.д.9-10);</w:t>
      </w:r>
    </w:p>
    <w:p w:rsidR="00A77B3E" w:rsidP="00A47001">
      <w:pPr>
        <w:ind w:firstLine="720"/>
        <w:jc w:val="both"/>
      </w:pPr>
      <w:r>
        <w:t>- копией приказа (распоряжени</w:t>
      </w:r>
      <w:r>
        <w:t>я) о приеме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(л.д.11);</w:t>
      </w:r>
    </w:p>
    <w:p w:rsidR="00A77B3E" w:rsidP="00A47001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</w:t>
      </w:r>
      <w:r>
        <w:t xml:space="preserve"> (л.д.21-22);</w:t>
      </w:r>
    </w:p>
    <w:p w:rsidR="00A77B3E" w:rsidP="00A47001">
      <w:pPr>
        <w:ind w:firstLine="720"/>
        <w:jc w:val="both"/>
      </w:pPr>
      <w:r>
        <w:t xml:space="preserve">- иллюстрационной таблицей к протоколу осмотра места происшествия </w:t>
      </w:r>
      <w:r>
        <w:t>от</w:t>
      </w:r>
      <w:r>
        <w:t xml:space="preserve"> </w:t>
      </w:r>
      <w:r>
        <w:t>ДАТА</w:t>
      </w:r>
      <w:r>
        <w:t xml:space="preserve"> по факту кражи (л.д.23-24); </w:t>
      </w:r>
    </w:p>
    <w:p w:rsidR="00A77B3E" w:rsidP="00A47001">
      <w:pPr>
        <w:ind w:firstLine="720"/>
        <w:jc w:val="both"/>
      </w:pPr>
      <w:r>
        <w:t xml:space="preserve">- письменными объяснениями </w:t>
      </w:r>
      <w:r>
        <w:t>Гусельникова</w:t>
      </w:r>
      <w:r>
        <w:t xml:space="preserve"> А.С. </w:t>
      </w:r>
      <w:r>
        <w:t>от</w:t>
      </w:r>
      <w:r>
        <w:t xml:space="preserve"> ДАТА</w:t>
      </w:r>
      <w:r>
        <w:t xml:space="preserve"> (л.д.25);</w:t>
      </w:r>
    </w:p>
    <w:p w:rsidR="00A77B3E" w:rsidP="00A47001">
      <w:pPr>
        <w:ind w:firstLine="720"/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Гусельников А.С. отказался от прохождения медицинского освидетельствования (л.д.26);</w:t>
      </w:r>
    </w:p>
    <w:p w:rsidR="00A77B3E" w:rsidP="00A47001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(л.д.30).</w:t>
      </w:r>
    </w:p>
    <w:p w:rsidR="00A77B3E" w:rsidP="00A4700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</w:t>
      </w:r>
      <w:r>
        <w:t>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A47001">
      <w:pPr>
        <w:ind w:firstLine="720"/>
        <w:jc w:val="both"/>
      </w:pPr>
      <w:r>
        <w:t xml:space="preserve">Действия </w:t>
      </w:r>
      <w:r>
        <w:t>Гусельникова</w:t>
      </w:r>
      <w:r>
        <w:t xml:space="preserve"> А.С. суд квалифицирует по </w:t>
      </w:r>
      <w:r>
        <w:t>ч</w:t>
      </w:r>
      <w:r>
        <w:t xml:space="preserve">.1 ст.7.27 </w:t>
      </w:r>
      <w:r>
        <w:t>КоАП</w:t>
      </w:r>
      <w:r>
        <w:t xml:space="preserve"> РФ, как мелкое хищение чужого имущества, стоимость ко</w:t>
      </w:r>
      <w:r>
        <w:t>торого не превышает одну тысячу рублей, путём кражи.</w:t>
      </w:r>
    </w:p>
    <w:p w:rsidR="00A77B3E" w:rsidP="00A47001">
      <w:pPr>
        <w:jc w:val="both"/>
      </w:pPr>
      <w:r>
        <w:t>При этом в её действиях признаков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</w:t>
      </w:r>
      <w:r>
        <w:t>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</w:t>
      </w:r>
      <w:r>
        <w:t xml:space="preserve">й статьи 160 УК РФ не имеется. </w:t>
      </w:r>
    </w:p>
    <w:p w:rsidR="00A77B3E" w:rsidP="00A47001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Гусельникова</w:t>
      </w:r>
      <w:r>
        <w:t xml:space="preserve"> А.С. не усматривается.</w:t>
      </w:r>
    </w:p>
    <w:p w:rsidR="00A77B3E" w:rsidP="00A47001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</w:t>
      </w:r>
      <w:r>
        <w:t>правонарушение.</w:t>
      </w:r>
    </w:p>
    <w:p w:rsidR="00A77B3E" w:rsidP="00A47001">
      <w:pPr>
        <w:jc w:val="both"/>
      </w:pPr>
      <w:r>
        <w:t xml:space="preserve">       </w:t>
      </w:r>
      <w:r>
        <w:tab/>
      </w:r>
      <w:r>
        <w:t xml:space="preserve">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47001">
      <w:pPr>
        <w:jc w:val="both"/>
      </w:pPr>
      <w:r>
        <w:t xml:space="preserve">        </w:t>
      </w:r>
      <w:r>
        <w:tab/>
      </w:r>
      <w:r>
        <w:t xml:space="preserve"> При назначении наказания, суд учитывает характер и степень общественной опасности совершенного правонарушения, личность виновного, его имущест</w:t>
      </w:r>
      <w:r>
        <w:t>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ареста, в пределах санкции статьи.</w:t>
      </w:r>
    </w:p>
    <w:p w:rsidR="00A77B3E" w:rsidP="00A47001">
      <w:pPr>
        <w:ind w:firstLine="720"/>
        <w:jc w:val="both"/>
      </w:pPr>
      <w:r>
        <w:t>Сведений о том, что Гусельников А.С. относится к лицам, к котор</w:t>
      </w:r>
      <w:r>
        <w:t xml:space="preserve">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A47001">
      <w:pPr>
        <w:ind w:firstLine="720"/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судья,</w:t>
      </w:r>
    </w:p>
    <w:p w:rsidR="00A77B3E" w:rsidP="00A47001">
      <w:pPr>
        <w:jc w:val="both"/>
      </w:pPr>
    </w:p>
    <w:p w:rsidR="00A77B3E" w:rsidP="00A47001">
      <w:pPr>
        <w:jc w:val="center"/>
      </w:pPr>
      <w:r>
        <w:t>ПОСТАНОВИЛ:</w:t>
      </w:r>
    </w:p>
    <w:p w:rsidR="00A77B3E" w:rsidP="00A47001">
      <w:pPr>
        <w:jc w:val="both"/>
      </w:pPr>
    </w:p>
    <w:p w:rsidR="00A77B3E" w:rsidP="00A47001">
      <w:pPr>
        <w:ind w:firstLine="720"/>
        <w:jc w:val="both"/>
      </w:pPr>
      <w:r>
        <w:t>Гусельникова</w:t>
      </w:r>
      <w:r>
        <w:t xml:space="preserve"> А.С.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7.27 </w:t>
      </w:r>
      <w:r>
        <w:t>КоАП</w:t>
      </w:r>
      <w:r>
        <w:t xml:space="preserve"> РФ и подвергнуть административному наказанию в виде административного ареста на срок 10 (десять) суток.</w:t>
      </w:r>
    </w:p>
    <w:p w:rsidR="00A77B3E" w:rsidP="00A47001">
      <w:pPr>
        <w:ind w:firstLine="720"/>
        <w:jc w:val="both"/>
      </w:pPr>
      <w:r>
        <w:t>Срок административного ареста исч</w:t>
      </w:r>
      <w:r>
        <w:t>ислять с 11-30 часов 14 мая 2020 года.</w:t>
      </w:r>
    </w:p>
    <w:p w:rsidR="00A77B3E" w:rsidP="00A4700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A47001">
      <w:pPr>
        <w:jc w:val="both"/>
      </w:pPr>
    </w:p>
    <w:p w:rsidR="00A77B3E" w:rsidP="00A4700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  <w:t>подпись</w:t>
      </w:r>
      <w:r>
        <w:tab/>
      </w:r>
      <w:r>
        <w:tab/>
        <w:t xml:space="preserve">                 </w:t>
      </w:r>
      <w:r>
        <w:t xml:space="preserve">    И.В. Солодченко</w:t>
      </w:r>
    </w:p>
    <w:p w:rsidR="00A47001" w:rsidP="00A47001">
      <w:pPr>
        <w:ind w:firstLine="720"/>
        <w:jc w:val="both"/>
      </w:pPr>
    </w:p>
    <w:p w:rsidR="00A47001" w:rsidP="00A47001">
      <w:pPr>
        <w:ind w:firstLine="720"/>
        <w:jc w:val="both"/>
      </w:pPr>
      <w:r>
        <w:t>ДЕПЕРСОНИФИКАЦИЮ</w:t>
      </w:r>
    </w:p>
    <w:p w:rsidR="00A47001" w:rsidP="00A47001">
      <w:pPr>
        <w:ind w:firstLine="720"/>
        <w:jc w:val="both"/>
      </w:pPr>
      <w:r>
        <w:t xml:space="preserve">Лингвистический контроль произвел </w:t>
      </w:r>
    </w:p>
    <w:p w:rsidR="00A47001" w:rsidP="00A4700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47001" w:rsidP="00A47001">
      <w:pPr>
        <w:ind w:firstLine="720"/>
        <w:jc w:val="both"/>
      </w:pPr>
      <w:r>
        <w:t>СОГЛАСОВАНО</w:t>
      </w:r>
    </w:p>
    <w:p w:rsidR="00A47001" w:rsidP="00A4700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47001" w:rsidP="00A47001">
      <w:pPr>
        <w:ind w:firstLine="720"/>
        <w:jc w:val="both"/>
      </w:pPr>
      <w:r>
        <w:t xml:space="preserve">Дата: </w:t>
      </w:r>
    </w:p>
    <w:sectPr w:rsidSect="00A47001">
      <w:pgSz w:w="12240" w:h="15840"/>
      <w:pgMar w:top="1440" w:right="9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9F7"/>
    <w:rsid w:val="00A47001"/>
    <w:rsid w:val="00A77B3E"/>
    <w:rsid w:val="00D91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9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