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1467E">
      <w:pPr>
        <w:jc w:val="right"/>
      </w:pPr>
      <w:r>
        <w:t>УИД 91MS0093-01-2021-000537-71</w:t>
      </w:r>
    </w:p>
    <w:p w:rsidR="00A77B3E" w:rsidP="0041467E">
      <w:pPr>
        <w:jc w:val="right"/>
      </w:pPr>
      <w:r>
        <w:t>Дело № 5-109/93/2021</w:t>
      </w:r>
    </w:p>
    <w:p w:rsidR="00A77B3E" w:rsidP="0041467E">
      <w:pPr>
        <w:jc w:val="both"/>
      </w:pPr>
    </w:p>
    <w:p w:rsidR="00A77B3E" w:rsidP="0041467E">
      <w:pPr>
        <w:jc w:val="center"/>
      </w:pPr>
      <w:r>
        <w:t>П О С Т А Н О В Л Е Н И Е</w:t>
      </w:r>
    </w:p>
    <w:p w:rsidR="00A77B3E" w:rsidP="0041467E">
      <w:pPr>
        <w:jc w:val="both"/>
      </w:pPr>
      <w:r>
        <w:tab/>
      </w:r>
    </w:p>
    <w:p w:rsidR="00A77B3E" w:rsidP="0041467E">
      <w:pPr>
        <w:ind w:firstLine="720"/>
        <w:jc w:val="both"/>
      </w:pPr>
      <w:r>
        <w:t xml:space="preserve">12 мая 2021 года    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41467E">
      <w:pPr>
        <w:jc w:val="both"/>
      </w:pPr>
    </w:p>
    <w:p w:rsidR="00A77B3E" w:rsidP="0041467E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генерального директора НАИМЕНОВАНИЕ ОРГАНИЗАЦИИ</w:t>
      </w:r>
      <w:r>
        <w:t xml:space="preserve"> Немкова С.В.</w:t>
      </w:r>
      <w:r>
        <w:t>, ПАСПОРТНЫЕ ДАННЫЕ</w:t>
      </w:r>
      <w:r>
        <w:t>, гражданина Российской Федерации,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41467E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</w:t>
      </w:r>
      <w:r>
        <w:t>Ф,</w:t>
      </w:r>
    </w:p>
    <w:p w:rsidR="00A77B3E" w:rsidP="0041467E">
      <w:pPr>
        <w:jc w:val="both"/>
      </w:pPr>
    </w:p>
    <w:p w:rsidR="00A77B3E" w:rsidP="0041467E">
      <w:pPr>
        <w:jc w:val="center"/>
      </w:pPr>
      <w:r>
        <w:t>У С Т А Н О В И Л:</w:t>
      </w:r>
    </w:p>
    <w:p w:rsidR="00A77B3E" w:rsidP="0041467E">
      <w:pPr>
        <w:jc w:val="both"/>
      </w:pPr>
    </w:p>
    <w:p w:rsidR="00A77B3E" w:rsidP="0041467E">
      <w:pPr>
        <w:jc w:val="both"/>
      </w:pPr>
      <w:r>
        <w:t xml:space="preserve"> </w:t>
      </w:r>
      <w:r>
        <w:tab/>
        <w:t>ДАТА</w:t>
      </w:r>
      <w:r>
        <w:t xml:space="preserve"> по адресу: </w:t>
      </w:r>
      <w:r>
        <w:t>АДРЕС</w:t>
      </w:r>
      <w:r>
        <w:t xml:space="preserve">, генеральным директором НАИМЕНОВАНИЕ ОРГАНИЗАЦИИ </w:t>
      </w:r>
      <w:r>
        <w:t>Немковым С.В., совершено нарушение законодательства о налогах и сборах, в части непредставления в установленный пунктом 7 статьи 431 Налогового кодекса РФ срок</w:t>
      </w:r>
      <w:r>
        <w:t xml:space="preserve"> расчета по страховым взносам за ДАТА</w:t>
      </w:r>
      <w:r>
        <w:t>.</w:t>
      </w:r>
    </w:p>
    <w:p w:rsidR="00A77B3E" w:rsidP="0041467E">
      <w:pPr>
        <w:ind w:firstLine="720"/>
        <w:jc w:val="both"/>
      </w:pPr>
      <w:r>
        <w:t>Согласно пункту 7 статьи 431 Налогового кодекса Российской Федерации плательщики обязаны представить расчет по страховым взносам не позднее 15-го числа месяца, следующего за расчетным (отчетным) периодом, в н</w:t>
      </w:r>
      <w:r>
        <w:t>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</w:t>
      </w:r>
      <w:r>
        <w:t>аждения</w:t>
      </w:r>
      <w:r>
        <w:t xml:space="preserve">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41467E">
      <w:pPr>
        <w:ind w:firstLine="720"/>
        <w:jc w:val="both"/>
      </w:pPr>
      <w:r>
        <w:t>Плательщики предоставляют расчет по страховым взносам определенному При</w:t>
      </w:r>
      <w:r>
        <w:t>казом Федеральной налоговой службы от 10 октября 2016 года №ММВ-7-11/551 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77B3E" w:rsidP="0041467E">
      <w:pPr>
        <w:ind w:firstLine="720"/>
        <w:jc w:val="both"/>
      </w:pPr>
      <w:r>
        <w:t>Фактически расчета по ст</w:t>
      </w:r>
      <w:r>
        <w:t>раховым взносам за 3 месяца дата, генеральный директор наименование организации Немков С.В. представил с нарушением сроков представления – дата, предельный срок предоставления которого не позднее 15 мая 2020 года (включительно) в электронном виде по телеко</w:t>
      </w:r>
      <w:r>
        <w:t xml:space="preserve">ммуникационным каналам связи. </w:t>
      </w:r>
    </w:p>
    <w:p w:rsidR="00A77B3E" w:rsidP="0041467E">
      <w:pPr>
        <w:ind w:firstLine="720"/>
        <w:jc w:val="both"/>
      </w:pPr>
      <w:r>
        <w:t xml:space="preserve">Своими действиями Немков С.В.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</w:t>
      </w:r>
      <w:r>
        <w:t>ый орган по месту учета.</w:t>
      </w:r>
    </w:p>
    <w:p w:rsidR="00A77B3E" w:rsidP="0041467E">
      <w:pPr>
        <w:ind w:firstLine="720"/>
        <w:jc w:val="both"/>
      </w:pPr>
      <w:r>
        <w:t>В судебное заседание Немков С.В. не явился, о дне, времени и месте рассмотрения дела извещен в установленном законом порядке, в материалах дела имеется телефонограмма, из которой следует, что с правонарушением Немков С.В. согласен,</w:t>
      </w:r>
      <w:r>
        <w:t xml:space="preserve"> просит рассмотреть дело без его участия.</w:t>
      </w:r>
    </w:p>
    <w:p w:rsidR="00A77B3E" w:rsidP="0041467E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>
        <w:t>ов  Российской  Федерации об административных правонарушениях установлена административная ответственность.</w:t>
      </w:r>
    </w:p>
    <w:p w:rsidR="00A77B3E" w:rsidP="0041467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1467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 xml:space="preserve">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1467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</w:t>
      </w:r>
      <w: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1467E">
      <w:pPr>
        <w:ind w:firstLine="720"/>
        <w:jc w:val="both"/>
      </w:pPr>
      <w:r>
        <w:t>Факт совершения Немковым С.В. административного правонарушения подтверждается:</w:t>
      </w:r>
    </w:p>
    <w:p w:rsidR="00A77B3E" w:rsidP="0041467E">
      <w:pPr>
        <w:ind w:firstLine="720"/>
        <w:jc w:val="both"/>
      </w:pPr>
      <w:r>
        <w:t>- протоколом об администрати</w:t>
      </w:r>
      <w:r>
        <w:t xml:space="preserve">вном правонарушении №911021109000146 </w:t>
      </w:r>
      <w:r>
        <w:t>от</w:t>
      </w:r>
      <w:r>
        <w:t xml:space="preserve"> дата (л.д.1-2);</w:t>
      </w:r>
    </w:p>
    <w:p w:rsidR="00A77B3E" w:rsidP="0041467E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.д.3-6);</w:t>
      </w:r>
    </w:p>
    <w:p w:rsidR="00A77B3E" w:rsidP="0041467E">
      <w:pPr>
        <w:ind w:firstLine="720"/>
        <w:jc w:val="both"/>
      </w:pPr>
      <w:r>
        <w:t>- квитанцией о приеме налоговой декларации (расчета), бухгалтерской (финансовой) отчетности в электронной форме  (</w:t>
      </w:r>
      <w:r>
        <w:t>л</w:t>
      </w:r>
      <w:r>
        <w:t>.д.7);</w:t>
      </w:r>
    </w:p>
    <w:p w:rsidR="00A77B3E" w:rsidP="0041467E">
      <w:pPr>
        <w:ind w:firstLine="720"/>
        <w:jc w:val="both"/>
      </w:pPr>
      <w:r>
        <w:t>- кв</w:t>
      </w:r>
      <w:r>
        <w:t>итанцией о приеме электронного документа (</w:t>
      </w:r>
      <w:r>
        <w:t>л</w:t>
      </w:r>
      <w:r>
        <w:t>.д.10).</w:t>
      </w:r>
    </w:p>
    <w:p w:rsidR="00A77B3E" w:rsidP="0041467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Немкова С.В. в совершении административного правонарушения установлена, и его действия правильно квалифи</w:t>
      </w:r>
      <w:r>
        <w:t xml:space="preserve">цированы ст.15.5 </w:t>
      </w:r>
      <w:r>
        <w:t>КоАП</w:t>
      </w:r>
      <w:r>
        <w:t xml:space="preserve"> РФ. </w:t>
      </w:r>
    </w:p>
    <w:p w:rsidR="00A77B3E" w:rsidP="0041467E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41467E">
      <w:pPr>
        <w:ind w:firstLine="720"/>
        <w:jc w:val="both"/>
      </w:pPr>
      <w:r>
        <w:t xml:space="preserve">Учитывая характер </w:t>
      </w:r>
      <w:r>
        <w:t xml:space="preserve">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</w:t>
      </w:r>
      <w:r>
        <w:t xml:space="preserve">ст.15.5 </w:t>
      </w:r>
      <w:r>
        <w:t>КоАП</w:t>
      </w:r>
      <w:r>
        <w:t xml:space="preserve"> РФ.</w:t>
      </w:r>
    </w:p>
    <w:p w:rsidR="00A77B3E" w:rsidP="0041467E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41467E">
      <w:pPr>
        <w:jc w:val="both"/>
      </w:pPr>
    </w:p>
    <w:p w:rsidR="00A77B3E" w:rsidP="0041467E">
      <w:pPr>
        <w:jc w:val="center"/>
      </w:pPr>
      <w:r>
        <w:t>ПОСТАНОВИЛ:</w:t>
      </w:r>
    </w:p>
    <w:p w:rsidR="00A77B3E" w:rsidP="0041467E">
      <w:pPr>
        <w:jc w:val="both"/>
      </w:pPr>
    </w:p>
    <w:p w:rsidR="00A77B3E" w:rsidP="0041467E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</w:t>
      </w:r>
      <w:r>
        <w:t xml:space="preserve"> Немкова С.В.</w:t>
      </w:r>
      <w:r>
        <w:t>, ПАСПОРТНЫЕ ДАННЫЕ</w:t>
      </w:r>
      <w:r>
        <w:t>, гра</w:t>
      </w:r>
      <w:r>
        <w:t xml:space="preserve">жданина Российской Федерации, 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41467E">
      <w:pPr>
        <w:ind w:firstLine="720"/>
        <w:jc w:val="both"/>
      </w:pPr>
      <w:r>
        <w:t>Реквизиты для уплаты ш</w:t>
      </w:r>
      <w:r>
        <w:t xml:space="preserve">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</w:t>
      </w:r>
      <w:r>
        <w:t>810645370000035, казначейский счет 03100643000000017500, лицевой счет 04752203230 в УФК по Республике Крым, код  сводного реестра 35220323, ОКТМО 35656000, КБК 82811601153010005140, постановление № 5-109/93/2021.</w:t>
      </w:r>
    </w:p>
    <w:p w:rsidR="00A77B3E" w:rsidP="0041467E">
      <w:pPr>
        <w:jc w:val="both"/>
      </w:pPr>
      <w:r>
        <w:t xml:space="preserve"> </w:t>
      </w:r>
      <w:r>
        <w:tab/>
      </w:r>
      <w:r>
        <w:t>Разъяснить, что в соответствии со ст. 32.</w:t>
      </w:r>
      <w:r>
        <w:t xml:space="preserve">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41467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</w:t>
      </w:r>
      <w:r>
        <w:t>становления в законную силу, как документ подтверждающий  исполнение судебного постановления.</w:t>
      </w:r>
    </w:p>
    <w:p w:rsidR="00A77B3E" w:rsidP="0041467E">
      <w:pPr>
        <w:ind w:firstLine="720"/>
        <w:jc w:val="both"/>
      </w:pPr>
      <w:r>
        <w:t xml:space="preserve">Разъяснить Немкову С.В.,  что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</w:t>
      </w:r>
      <w:r>
        <w:t xml:space="preserve">20.25 </w:t>
      </w:r>
      <w:r>
        <w:t>КоАП</w:t>
      </w:r>
      <w:r>
        <w:t xml:space="preserve"> РФ.</w:t>
      </w:r>
    </w:p>
    <w:p w:rsidR="00A77B3E" w:rsidP="0041467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1467E">
      <w:pPr>
        <w:jc w:val="both"/>
      </w:pPr>
    </w:p>
    <w:p w:rsidR="00A77B3E" w:rsidP="004146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И.В. Сол</w:t>
      </w:r>
      <w:r>
        <w:t>одченко</w:t>
      </w:r>
    </w:p>
    <w:p w:rsidR="00A77B3E" w:rsidP="0041467E">
      <w:pPr>
        <w:jc w:val="both"/>
      </w:pPr>
    </w:p>
    <w:p w:rsidR="0041467E" w:rsidP="0041467E">
      <w:pPr>
        <w:ind w:firstLine="720"/>
        <w:jc w:val="both"/>
      </w:pPr>
      <w:r>
        <w:t>ДЕПЕРСОНИФИКАЦИЮ</w:t>
      </w:r>
    </w:p>
    <w:p w:rsidR="0041467E" w:rsidP="0041467E">
      <w:pPr>
        <w:ind w:firstLine="720"/>
        <w:jc w:val="both"/>
      </w:pPr>
      <w:r>
        <w:t xml:space="preserve">Лингвистический контроль произвел </w:t>
      </w:r>
    </w:p>
    <w:p w:rsidR="0041467E" w:rsidP="0041467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1467E" w:rsidP="0041467E">
      <w:pPr>
        <w:ind w:firstLine="720"/>
        <w:jc w:val="both"/>
      </w:pPr>
      <w:r>
        <w:t>СОГЛАСОВАНО</w:t>
      </w:r>
    </w:p>
    <w:p w:rsidR="0041467E" w:rsidP="004146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1467E" w:rsidP="0041467E">
      <w:pPr>
        <w:ind w:firstLine="720"/>
        <w:jc w:val="both"/>
      </w:pPr>
      <w:r>
        <w:t xml:space="preserve">Дата: </w:t>
      </w:r>
    </w:p>
    <w:p w:rsidR="00A77B3E" w:rsidP="0041467E">
      <w:pPr>
        <w:jc w:val="both"/>
      </w:pPr>
    </w:p>
    <w:sectPr w:rsidSect="0041467E">
      <w:pgSz w:w="12240" w:h="15840"/>
      <w:pgMar w:top="426" w:right="47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217"/>
    <w:rsid w:val="0041467E"/>
    <w:rsid w:val="006132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2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