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5155">
      <w:pPr>
        <w:jc w:val="right"/>
      </w:pPr>
      <w:r>
        <w:t>УИД 91MS0093-01-2021-000543-53</w:t>
      </w:r>
    </w:p>
    <w:p w:rsidR="00A77B3E" w:rsidP="00E95155">
      <w:pPr>
        <w:jc w:val="right"/>
      </w:pPr>
      <w:r>
        <w:t>Дело №5-116/93/2021</w:t>
      </w:r>
    </w:p>
    <w:p w:rsidR="00A77B3E" w:rsidP="00E95155">
      <w:pPr>
        <w:jc w:val="both"/>
      </w:pPr>
    </w:p>
    <w:p w:rsidR="00A77B3E" w:rsidP="00E95155">
      <w:pPr>
        <w:jc w:val="center"/>
      </w:pPr>
      <w:r>
        <w:t>П О С Т А Н О В Л Е Н И Е</w:t>
      </w:r>
    </w:p>
    <w:p w:rsidR="00A77B3E" w:rsidP="00E95155">
      <w:pPr>
        <w:jc w:val="both"/>
      </w:pPr>
    </w:p>
    <w:p w:rsidR="00A77B3E" w:rsidP="00E95155">
      <w:pPr>
        <w:ind w:firstLine="720"/>
        <w:jc w:val="both"/>
      </w:pPr>
      <w:r>
        <w:t xml:space="preserve">12 мая 2021 года                                </w:t>
      </w:r>
      <w:r>
        <w:tab/>
      </w:r>
      <w:r>
        <w:tab/>
      </w:r>
      <w:r>
        <w:tab/>
      </w:r>
      <w:r>
        <w:t xml:space="preserve">    Республика Крым, п. Черноморское</w:t>
      </w:r>
    </w:p>
    <w:p w:rsidR="00A77B3E" w:rsidP="00E95155">
      <w:pPr>
        <w:jc w:val="both"/>
      </w:pPr>
    </w:p>
    <w:p w:rsidR="00A77B3E" w:rsidP="00E9515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генерального директора НАИМЕНОВАНИЕ ОРГАНИЗАЦИИ</w:t>
      </w:r>
      <w:r>
        <w:t xml:space="preserve"> </w:t>
      </w:r>
      <w:r>
        <w:t>Бычкалова</w:t>
      </w:r>
      <w:r>
        <w:t xml:space="preserve"> С.С.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АДРЕС,</w:t>
      </w:r>
      <w:r>
        <w:t xml:space="preserve">   </w:t>
      </w:r>
    </w:p>
    <w:p w:rsidR="00A77B3E" w:rsidP="00E95155">
      <w:pPr>
        <w:ind w:firstLine="720"/>
        <w:jc w:val="both"/>
      </w:pPr>
      <w:r>
        <w:t xml:space="preserve">в совершении административного правонарушения, предусмотренного ч.1 ст.15.33.2 </w:t>
      </w:r>
      <w:r>
        <w:t>КоАП</w:t>
      </w:r>
      <w:r>
        <w:t xml:space="preserve"> РФ,</w:t>
      </w:r>
    </w:p>
    <w:p w:rsidR="00A77B3E" w:rsidP="00E95155">
      <w:pPr>
        <w:jc w:val="both"/>
      </w:pPr>
    </w:p>
    <w:p w:rsidR="00A77B3E" w:rsidP="00E95155">
      <w:pPr>
        <w:jc w:val="center"/>
      </w:pPr>
      <w:r>
        <w:t>У С Т А Н О В И Л:</w:t>
      </w:r>
    </w:p>
    <w:p w:rsidR="00A77B3E" w:rsidP="00E95155">
      <w:pPr>
        <w:jc w:val="both"/>
      </w:pPr>
    </w:p>
    <w:p w:rsidR="00A77B3E" w:rsidP="00E95155">
      <w:pPr>
        <w:ind w:firstLine="720"/>
        <w:jc w:val="both"/>
      </w:pPr>
      <w:r>
        <w:t>ДАТА</w:t>
      </w:r>
      <w:r>
        <w:t xml:space="preserve"> </w:t>
      </w:r>
      <w:r>
        <w:t>Бычкалов</w:t>
      </w:r>
      <w:r>
        <w:t xml:space="preserve"> С.С. являясь генеральным директором НАИМЕНОВАНИЕ ОРГАНИЗАЦИИ</w:t>
      </w:r>
      <w:r>
        <w:t xml:space="preserve"> не представил в ГУ – Управление Пенсионн</w:t>
      </w:r>
      <w:r>
        <w:t>ого фонда Российской Федерации в Черноморском районе Республики Крым (межрайонное), расположенное по адресу: 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>, срок предоставления которого до ДАТА</w:t>
      </w:r>
      <w:r>
        <w:t>, фактически предост</w:t>
      </w:r>
      <w:r>
        <w:t>авлен ДАТА</w:t>
      </w:r>
      <w:r>
        <w:t xml:space="preserve"> в ВРЕМЯ.</w:t>
      </w:r>
    </w:p>
    <w:p w:rsidR="00A77B3E" w:rsidP="00E95155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Бычкалов</w:t>
      </w:r>
      <w:r>
        <w:t xml:space="preserve"> С.С. совершил административное правонарушение, ответственность за которое предусмотрена ч.1 ст.15.33.2 </w:t>
      </w:r>
      <w:r>
        <w:t>КоАП</w:t>
      </w:r>
      <w:r>
        <w:t xml:space="preserve"> РФ.</w:t>
      </w:r>
    </w:p>
    <w:p w:rsidR="00A77B3E" w:rsidP="00E95155">
      <w:pPr>
        <w:ind w:firstLine="720"/>
        <w:jc w:val="both"/>
      </w:pPr>
      <w:r>
        <w:t xml:space="preserve">В судебное заседание, назначенное на 12.05.2021 года </w:t>
      </w:r>
      <w:r>
        <w:t>Бычкалов</w:t>
      </w:r>
      <w:r>
        <w:t xml:space="preserve"> С.С. не явился, о времени и </w:t>
      </w:r>
      <w:r>
        <w:t xml:space="preserve">месте уведомлен надлежаще, подал в суд заявление, согласно которого просит рассмотреть дело без его участия, с протоколом об административном правонарушении согласен, в содеянном раскаивается.  </w:t>
      </w:r>
    </w:p>
    <w:p w:rsidR="00A77B3E" w:rsidP="00E95155">
      <w:pPr>
        <w:ind w:firstLine="720"/>
        <w:jc w:val="both"/>
      </w:pPr>
      <w:r>
        <w:t xml:space="preserve"> При таких обстоятельствах, суд признает </w:t>
      </w:r>
      <w:r>
        <w:t>Бычкалова</w:t>
      </w:r>
      <w:r>
        <w:t xml:space="preserve"> С.С. надле</w:t>
      </w:r>
      <w:r>
        <w:t xml:space="preserve">жаще извещенным о времени и месте рассмотрения дела, и в соответствии с ч.2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E9515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действиях </w:t>
      </w:r>
      <w:r>
        <w:t>Бычкалова</w:t>
      </w:r>
      <w:r>
        <w:t xml:space="preserve"> С.С. состава </w:t>
      </w:r>
      <w:r>
        <w:t>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>
        <w:t>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tab/>
      </w:r>
    </w:p>
    <w:p w:rsidR="00A77B3E" w:rsidP="00E95155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</w:t>
      </w:r>
      <w: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95155">
      <w:pPr>
        <w:ind w:firstLine="720"/>
        <w:jc w:val="both"/>
      </w:pPr>
      <w:r>
        <w:t xml:space="preserve">Главой 26 </w:t>
      </w:r>
      <w:r>
        <w:t>К</w:t>
      </w:r>
      <w:r>
        <w:t>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9515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</w:t>
      </w:r>
      <w:r>
        <w:t xml:space="preserve">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95155">
      <w:pPr>
        <w:ind w:firstLine="720"/>
        <w:jc w:val="both"/>
      </w:pPr>
      <w:r>
        <w:t>В соответствии с п.2.2 ст.11 Федерального Закона о</w:t>
      </w:r>
      <w:r>
        <w:t>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</w:t>
      </w:r>
      <w:r>
        <w:t>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</w:t>
      </w:r>
      <w:r>
        <w:t>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</w:t>
      </w:r>
      <w:r>
        <w:t>ванного лица).</w:t>
      </w:r>
    </w:p>
    <w:p w:rsidR="00A77B3E" w:rsidP="00E9515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</w:t>
      </w:r>
      <w:r>
        <w:t xml:space="preserve">ностей. </w:t>
      </w:r>
    </w:p>
    <w:p w:rsidR="00A77B3E" w:rsidP="00E95155">
      <w:pPr>
        <w:jc w:val="both"/>
      </w:pPr>
      <w:r>
        <w:t xml:space="preserve">          Факт совершения </w:t>
      </w:r>
      <w:r>
        <w:t>Бычкаловым</w:t>
      </w:r>
      <w:r>
        <w:t xml:space="preserve"> С.С. административного правонарушения подтверждается:</w:t>
      </w:r>
    </w:p>
    <w:p w:rsidR="00A77B3E" w:rsidP="00E9515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E95155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</w:t>
      </w:r>
      <w:r>
        <w:t>нда Российской Федерации (л.д.2);</w:t>
      </w:r>
    </w:p>
    <w:p w:rsidR="00A77B3E" w:rsidP="00E95155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E95155">
      <w:pPr>
        <w:ind w:firstLine="720"/>
        <w:jc w:val="both"/>
      </w:pPr>
      <w:r>
        <w:t>- копией формы СЗВ-М сведения о застрахованных лицах (л.д.7);</w:t>
      </w:r>
    </w:p>
    <w:p w:rsidR="00A77B3E" w:rsidP="00E95155">
      <w:pPr>
        <w:ind w:firstLine="720"/>
        <w:jc w:val="both"/>
      </w:pPr>
      <w:r>
        <w:t xml:space="preserve">- извещением о доставке (л.д.8); </w:t>
      </w:r>
    </w:p>
    <w:p w:rsidR="00A77B3E" w:rsidP="00E95155">
      <w:pPr>
        <w:ind w:firstLine="720"/>
        <w:jc w:val="both"/>
      </w:pPr>
      <w:r>
        <w:t>- копией Формы СЗВ-М сведения о застрахованных лицах</w:t>
      </w:r>
      <w:r>
        <w:t xml:space="preserve"> (л.д.9);</w:t>
      </w:r>
    </w:p>
    <w:p w:rsidR="00A77B3E" w:rsidP="00E95155">
      <w:pPr>
        <w:ind w:firstLine="720"/>
        <w:jc w:val="both"/>
      </w:pPr>
      <w:r>
        <w:t>- извещением о доставке (л.д.10).</w:t>
      </w:r>
      <w:r>
        <w:tab/>
      </w:r>
    </w:p>
    <w:p w:rsidR="00A77B3E" w:rsidP="00E95155">
      <w:pPr>
        <w:ind w:firstLine="720"/>
        <w:jc w:val="both"/>
      </w:pPr>
      <w:r>
        <w:t xml:space="preserve">За совершенное </w:t>
      </w:r>
      <w:r>
        <w:t>Бычкаловым</w:t>
      </w:r>
      <w:r>
        <w:t xml:space="preserve"> С.С. административное правонарушение предусмотрена ответственность по ч.1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</w:t>
      </w:r>
      <w:r>
        <w:t xml:space="preserve"> административного штрафа на должностных лиц в размере от трехсот до пятисот рублей.</w:t>
      </w:r>
    </w:p>
    <w:p w:rsidR="00A77B3E" w:rsidP="00E9515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Бычкалова</w:t>
      </w:r>
      <w:r>
        <w:t xml:space="preserve"> С.С. в совершении административного правонарушения установле</w:t>
      </w:r>
      <w:r>
        <w:t xml:space="preserve">на, и ее действия правильно квалифицированы по ч.1 ст.15.33.2 </w:t>
      </w:r>
      <w:r>
        <w:t>КоАП</w:t>
      </w:r>
      <w:r>
        <w:t xml:space="preserve"> РФ. </w:t>
      </w:r>
    </w:p>
    <w:p w:rsidR="00A77B3E" w:rsidP="00E95155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</w:t>
      </w:r>
      <w:r>
        <w:t xml:space="preserve">дом не установлено.  </w:t>
      </w:r>
    </w:p>
    <w:p w:rsidR="00A77B3E" w:rsidP="00E95155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</w:t>
      </w:r>
      <w:r>
        <w:t xml:space="preserve">нистративного штрафа в пределах санкции ч. 1 ст.15.33.2 </w:t>
      </w:r>
      <w:r>
        <w:t>КоАП</w:t>
      </w:r>
      <w:r>
        <w:t xml:space="preserve"> РФ.</w:t>
      </w:r>
    </w:p>
    <w:p w:rsidR="00A77B3E" w:rsidP="00E95155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E95155">
      <w:pPr>
        <w:jc w:val="both"/>
      </w:pPr>
    </w:p>
    <w:p w:rsidR="00A77B3E" w:rsidP="00E95155">
      <w:pPr>
        <w:jc w:val="center"/>
      </w:pPr>
      <w:r>
        <w:t>ПОСТАНОВИЛ:</w:t>
      </w:r>
    </w:p>
    <w:p w:rsidR="00A77B3E" w:rsidP="00E95155">
      <w:pPr>
        <w:jc w:val="both"/>
      </w:pPr>
    </w:p>
    <w:p w:rsidR="00A77B3E" w:rsidP="00E95155">
      <w:pPr>
        <w:jc w:val="both"/>
      </w:pPr>
      <w:r>
        <w:t xml:space="preserve"> </w:t>
      </w:r>
      <w:r>
        <w:tab/>
      </w:r>
      <w:r>
        <w:t>Должностное лицо – генерального директора НАИМЕНОВАНИЕ ОРГАНИЗАЦИИ</w:t>
      </w:r>
      <w:r>
        <w:t xml:space="preserve"> </w:t>
      </w:r>
      <w:r>
        <w:t>Бычкалова</w:t>
      </w:r>
      <w:r>
        <w:t xml:space="preserve"> С.С.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ч.1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</w:t>
      </w:r>
      <w:r>
        <w:t>ере 300 (триста) рублей.</w:t>
      </w:r>
    </w:p>
    <w:p w:rsidR="00A77B3E" w:rsidP="00E95155">
      <w:pPr>
        <w:ind w:firstLine="720"/>
        <w:jc w:val="both"/>
      </w:pPr>
      <w:r>
        <w:t>Реквизиты для уплаты штрафа: получатель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</w:t>
      </w:r>
      <w:r>
        <w:t>ного казначейского счета): 40102810645370000035, номер счета получателя (номер казначейского счета): 03100643000000017500, ИНН 7706808265, КПП 910201001, банк получателя Отделение Республика Крым Банка России//УФК по Республике Крым г. Симферополь, БИК 013</w:t>
      </w:r>
      <w:r>
        <w:t>510002, ОКТМО 35703000, КБК 39211601230060000140, постановление №5-116/93/2021.</w:t>
      </w:r>
    </w:p>
    <w:p w:rsidR="00A77B3E" w:rsidP="00E9515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95155">
      <w:pPr>
        <w:ind w:firstLine="720"/>
        <w:jc w:val="both"/>
      </w:pPr>
      <w:r>
        <w:t xml:space="preserve">Квитанцию об уплате штрафа необходимо представить (направить) </w:t>
      </w:r>
      <w:r>
        <w:t>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95155">
      <w:pPr>
        <w:ind w:firstLine="720"/>
        <w:jc w:val="both"/>
      </w:pPr>
      <w:r>
        <w:t xml:space="preserve">Разъяснить </w:t>
      </w:r>
      <w:r>
        <w:t>Бычкалову</w:t>
      </w:r>
      <w:r>
        <w:t xml:space="preserve"> С.С., что в случае н</w:t>
      </w:r>
      <w:r>
        <w:t xml:space="preserve">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E95155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</w:t>
      </w:r>
      <w:r>
        <w:t>тановление, в течение 10 суток со дня вручения или получения копии постановления.</w:t>
      </w:r>
    </w:p>
    <w:p w:rsidR="00A77B3E" w:rsidP="00E95155">
      <w:pPr>
        <w:jc w:val="both"/>
      </w:pPr>
    </w:p>
    <w:p w:rsidR="00A77B3E" w:rsidP="00E9515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E95155">
      <w:pPr>
        <w:jc w:val="both"/>
      </w:pPr>
    </w:p>
    <w:p w:rsidR="00E95155" w:rsidP="00E95155">
      <w:pPr>
        <w:ind w:firstLine="720"/>
        <w:jc w:val="both"/>
      </w:pPr>
      <w:r>
        <w:t>ДЕПЕРСОНИФИКАЦИЮ</w:t>
      </w:r>
    </w:p>
    <w:p w:rsidR="00E95155" w:rsidP="00E95155">
      <w:pPr>
        <w:ind w:firstLine="720"/>
        <w:jc w:val="both"/>
      </w:pPr>
      <w:r>
        <w:t xml:space="preserve">Лингвистический контроль произвел </w:t>
      </w:r>
    </w:p>
    <w:p w:rsidR="00E95155" w:rsidP="00E9515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95155" w:rsidP="00E95155">
      <w:pPr>
        <w:ind w:firstLine="720"/>
        <w:jc w:val="both"/>
      </w:pPr>
      <w:r>
        <w:t>СОГЛАСОВАНО</w:t>
      </w:r>
    </w:p>
    <w:p w:rsidR="00E95155" w:rsidP="00E9515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95155" w:rsidP="00E95155">
      <w:pPr>
        <w:ind w:firstLine="720"/>
        <w:jc w:val="both"/>
      </w:pPr>
      <w:r>
        <w:t xml:space="preserve">Дата: </w:t>
      </w:r>
    </w:p>
    <w:p w:rsidR="00A77B3E" w:rsidP="00E95155">
      <w:pPr>
        <w:jc w:val="both"/>
      </w:pPr>
    </w:p>
    <w:p w:rsidR="00A77B3E" w:rsidP="00E95155">
      <w:pPr>
        <w:jc w:val="both"/>
      </w:pPr>
    </w:p>
    <w:p w:rsidR="00A77B3E" w:rsidP="00E95155">
      <w:pPr>
        <w:jc w:val="both"/>
      </w:pPr>
    </w:p>
    <w:sectPr w:rsidSect="00E95155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9B3"/>
    <w:rsid w:val="007C09B3"/>
    <w:rsid w:val="00A77B3E"/>
    <w:rsid w:val="00E95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9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