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A4116">
      <w:pPr>
        <w:jc w:val="both"/>
      </w:pPr>
      <w:r>
        <w:tab/>
      </w:r>
    </w:p>
    <w:p w:rsidR="00A77B3E" w:rsidP="006A4116">
      <w:pPr>
        <w:jc w:val="right"/>
      </w:pPr>
      <w:r>
        <w:t>УИД 91MS0023-01-2023-000317-84</w:t>
      </w:r>
    </w:p>
    <w:p w:rsidR="00A77B3E" w:rsidP="006A4116">
      <w:pPr>
        <w:jc w:val="right"/>
      </w:pPr>
      <w:r>
        <w:t>Дело № 5-93-117/2023</w:t>
      </w:r>
    </w:p>
    <w:p w:rsidR="00A77B3E" w:rsidP="006A4116">
      <w:pPr>
        <w:jc w:val="both"/>
      </w:pPr>
    </w:p>
    <w:p w:rsidR="00A77B3E" w:rsidP="006A4116">
      <w:pPr>
        <w:jc w:val="center"/>
      </w:pPr>
      <w:r>
        <w:t>ПОСТАНОВЛЕНИЕ</w:t>
      </w:r>
    </w:p>
    <w:p w:rsidR="00A77B3E" w:rsidP="006A4116">
      <w:pPr>
        <w:jc w:val="both"/>
      </w:pPr>
    </w:p>
    <w:p w:rsidR="00A77B3E" w:rsidP="006A4116">
      <w:pPr>
        <w:ind w:firstLine="720"/>
        <w:jc w:val="both"/>
      </w:pPr>
      <w:r>
        <w:t xml:space="preserve">13 апреля 2023 года  </w:t>
      </w:r>
      <w:r>
        <w:tab/>
      </w:r>
      <w:r>
        <w:tab/>
      </w:r>
      <w:r>
        <w:tab/>
      </w:r>
      <w:r>
        <w:tab/>
        <w:t xml:space="preserve">        </w:t>
      </w:r>
      <w:r w:rsidR="006A4116">
        <w:tab/>
      </w:r>
      <w:r w:rsidR="006A4116">
        <w:tab/>
      </w:r>
      <w:r w:rsidR="006A4116">
        <w:tab/>
      </w:r>
      <w:r>
        <w:t xml:space="preserve">Республика Крым, </w:t>
      </w:r>
      <w:r>
        <w:t>пгт</w:t>
      </w:r>
      <w:r>
        <w:t xml:space="preserve">. Черноморское </w:t>
      </w:r>
    </w:p>
    <w:p w:rsidR="00A77B3E" w:rsidP="006A4116">
      <w:pPr>
        <w:jc w:val="both"/>
      </w:pPr>
    </w:p>
    <w:p w:rsidR="00A77B3E" w:rsidP="006A4116">
      <w:pPr>
        <w:ind w:firstLine="720"/>
        <w:jc w:val="both"/>
      </w:pPr>
      <w:r>
        <w:t xml:space="preserve">Мировой судья судебного участка № 93 Черноморского судебного района (Черноморский муниципальный район) Республики </w:t>
      </w:r>
      <w:r>
        <w:t xml:space="preserve">Крым Солодченко И.В., рассмотрев материалы дела об административном правонарушении в отношении должностного лица – главы администрации Красноярского сельского поселения Черноморского района Республики Крым, </w:t>
      </w:r>
      <w:r>
        <w:t>Сергутиной</w:t>
      </w:r>
      <w:r>
        <w:t xml:space="preserve"> </w:t>
      </w:r>
      <w:r w:rsidR="006A4116">
        <w:t>Р.Н.</w:t>
      </w:r>
      <w:r>
        <w:t xml:space="preserve">, </w:t>
      </w:r>
      <w:r w:rsidR="006A4116">
        <w:t>ПАСПОРТНЫЕ ДАННЫЕ</w:t>
      </w:r>
      <w:r>
        <w:t xml:space="preserve">, зарегистрированной и проживающей по адресу: </w:t>
      </w:r>
      <w:r w:rsidR="006A4116">
        <w:t>АДРЕС</w:t>
      </w:r>
    </w:p>
    <w:p w:rsidR="00A77B3E" w:rsidP="006A4116">
      <w:pPr>
        <w:ind w:firstLine="720"/>
        <w:jc w:val="both"/>
      </w:pPr>
      <w:r>
        <w:t>привлекаемой к  административной ответственности по ч.4 ст.15.15.6 КоАП РФ,</w:t>
      </w:r>
    </w:p>
    <w:p w:rsidR="00A77B3E" w:rsidP="006A4116">
      <w:pPr>
        <w:jc w:val="both"/>
      </w:pPr>
    </w:p>
    <w:p w:rsidR="00A77B3E" w:rsidP="006A4116">
      <w:pPr>
        <w:ind w:firstLine="720"/>
        <w:jc w:val="center"/>
      </w:pPr>
      <w:r>
        <w:t>УСТАНОВИЛ:</w:t>
      </w:r>
    </w:p>
    <w:p w:rsidR="00A77B3E" w:rsidP="006A4116">
      <w:pPr>
        <w:jc w:val="both"/>
      </w:pPr>
    </w:p>
    <w:p w:rsidR="00A77B3E" w:rsidP="006A4116">
      <w:pPr>
        <w:jc w:val="both"/>
      </w:pPr>
      <w:r>
        <w:tab/>
      </w:r>
      <w:r>
        <w:t>Сергутина</w:t>
      </w:r>
      <w:r>
        <w:t xml:space="preserve"> Р.Н. являясь должностным ли</w:t>
      </w:r>
      <w:r>
        <w:t>цом – главой администрации Красноярского сельского поселения Черноморского района Республики Крым, грубо нарушила требования к бюджетному (бухгалтерскому) учету, в том числе к составлению либо представлению бюджетной или бухгалтерской (финансовой) отчетнос</w:t>
      </w:r>
      <w:r>
        <w:t xml:space="preserve">ти, либо грубое нарушение порядка составления (формирования) консолидированной бухгалтерской (финансовой) отчетности, если эти действия не содержат уголовно наказуемого деяния, при следующих обстоятельствах. </w:t>
      </w:r>
    </w:p>
    <w:p w:rsidR="00A77B3E" w:rsidP="006A4116">
      <w:pPr>
        <w:ind w:firstLine="720"/>
        <w:jc w:val="both"/>
      </w:pPr>
      <w:r>
        <w:t>Согласно пункту 11.1 Инструкции № 191н в состав</w:t>
      </w:r>
      <w:r>
        <w:t xml:space="preserve"> бюджетной отчетности для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включаются следующие </w:t>
      </w:r>
      <w:r>
        <w:t>формы отчетов:</w:t>
      </w:r>
    </w:p>
    <w:p w:rsidR="00A77B3E" w:rsidP="006A4116">
      <w:pPr>
        <w:ind w:firstLine="720"/>
        <w:jc w:val="both"/>
      </w:pPr>
      <w:r>
        <w:t xml:space="preserve">-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</w:t>
      </w:r>
      <w:r w:rsidR="006A4116">
        <w:t>НОМЕР</w:t>
      </w:r>
      <w:r>
        <w:t>) (далее – Б</w:t>
      </w:r>
      <w:r>
        <w:t xml:space="preserve">аланс (ф. </w:t>
      </w:r>
      <w:r w:rsidR="006A4116">
        <w:t>НОМЕР</w:t>
      </w:r>
      <w:r>
        <w:t>));</w:t>
      </w:r>
    </w:p>
    <w:p w:rsidR="00A77B3E" w:rsidP="006A4116">
      <w:pPr>
        <w:ind w:firstLine="720"/>
        <w:jc w:val="both"/>
      </w:pPr>
      <w:r>
        <w:t xml:space="preserve">- Пояснительная записка (ф. </w:t>
      </w:r>
      <w:r w:rsidR="006A4116">
        <w:t>НОМЕР</w:t>
      </w:r>
      <w:r>
        <w:t>).</w:t>
      </w:r>
    </w:p>
    <w:p w:rsidR="00A77B3E" w:rsidP="006A4116">
      <w:pPr>
        <w:ind w:firstLine="720"/>
        <w:jc w:val="both"/>
      </w:pPr>
      <w:r>
        <w:t>Согласно пункту 152 Инструкции № 191н, Пояснительная записка (</w:t>
      </w:r>
      <w:r>
        <w:t>ф</w:t>
      </w:r>
      <w:r>
        <w:t>.</w:t>
      </w:r>
      <w:r w:rsidR="006A4116">
        <w:t>Н</w:t>
      </w:r>
      <w:r w:rsidR="006A4116">
        <w:t>ОМЕР</w:t>
      </w:r>
      <w:r>
        <w:t>) составляется в разрезе разделов, в том числе:</w:t>
      </w:r>
    </w:p>
    <w:p w:rsidR="00A77B3E" w:rsidP="006A4116">
      <w:pPr>
        <w:ind w:firstLine="720"/>
        <w:jc w:val="both"/>
      </w:pPr>
      <w:r>
        <w:t>- раздел 4 «Анализ показателей бухгалтерской отчетности субъекта бюджетной отч</w:t>
      </w:r>
      <w:r>
        <w:t xml:space="preserve">етности», включающий Сведения о движении нефинансовых активов (ф. </w:t>
      </w:r>
      <w:r w:rsidR="006A4116">
        <w:t>НОМЕР</w:t>
      </w:r>
      <w:r>
        <w:t xml:space="preserve">) (далее – Сведения (ф. </w:t>
      </w:r>
      <w:r w:rsidR="006A4116">
        <w:t>НОМЕР</w:t>
      </w:r>
      <w:r>
        <w:t>)).</w:t>
      </w:r>
    </w:p>
    <w:p w:rsidR="00A77B3E" w:rsidP="006A4116">
      <w:pPr>
        <w:ind w:firstLine="720"/>
        <w:jc w:val="both"/>
      </w:pPr>
      <w:r>
        <w:t xml:space="preserve">1. </w:t>
      </w:r>
      <w:r>
        <w:t>Согласно пункту 141 Инструкции по применению единого плана счетов бухгалтерского учета для государственных органов власти (государственных органо</w:t>
      </w:r>
      <w:r>
        <w:t>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утвержденной приказом Министерства финансов Российской Федерации от 01.12.2010 № 157н</w:t>
      </w:r>
      <w:r>
        <w:t xml:space="preserve"> (далее – Инструкция № 157н), учет объектов имущества (нефинансовых активов), составляющих муниципальную казну муниципальных образований осуществляется на счете бюджетного учета </w:t>
      </w:r>
      <w:r w:rsidR="006A4116">
        <w:t>НОМЕР</w:t>
      </w:r>
      <w:r>
        <w:t xml:space="preserve"> «Нефинансовые</w:t>
      </w:r>
      <w:r>
        <w:t xml:space="preserve"> активы имущества казны», и в бюджетной отчетности (пун</w:t>
      </w:r>
      <w:r>
        <w:t>кт 16, пункт 166 Инструкции № 191н) данный показатель отражается по строке 140 «Нефинансовые активы имущества казны (</w:t>
      </w:r>
      <w:r w:rsidR="006A4116">
        <w:t>НОМЕР</w:t>
      </w:r>
      <w:r>
        <w:t xml:space="preserve">)** (остаточная стоимость)» Баланса (ф. </w:t>
      </w:r>
      <w:r w:rsidR="006A4116">
        <w:t>НОМЕР</w:t>
      </w:r>
      <w:r>
        <w:t xml:space="preserve">) и в Сведениях (ф. </w:t>
      </w:r>
      <w:r w:rsidR="006A4116">
        <w:t>НОМЕР</w:t>
      </w:r>
      <w:r>
        <w:t>).</w:t>
      </w:r>
    </w:p>
    <w:p w:rsidR="00A77B3E" w:rsidP="006A4116">
      <w:pPr>
        <w:ind w:firstLine="720"/>
        <w:jc w:val="both"/>
      </w:pPr>
      <w:r>
        <w:t>В соответствии с пунктом 143 Инструкции № 157н, объек</w:t>
      </w:r>
      <w:r>
        <w:t xml:space="preserve">ты имущества в составе казны отражаются в бюджетном учете в стоимостном выражении без ведения инвентарного учета объектов имущества, если иное не предусмотрено учетной политикой. </w:t>
      </w:r>
    </w:p>
    <w:p w:rsidR="00A77B3E" w:rsidP="006A4116">
      <w:pPr>
        <w:ind w:firstLine="720"/>
        <w:jc w:val="both"/>
      </w:pPr>
      <w:r>
        <w:t>Согласно пункту 142 Инструкции № 157н, земельные участки в составе государст</w:t>
      </w:r>
      <w:r>
        <w:t>венной (муниципальной) казны учитываются по их кадастровой стоимости (стоимости, указанной в документе на право пользования земельным участком, расположенном за пределами территории Российской Федерации), а при отсутствии кадастровой стоимости земельного у</w:t>
      </w:r>
      <w:r>
        <w:t>частка – по стоимости, рассчитанной исходя из наименьшей кадастровой стоимости квадратного метра земельного участка, граничащего с объектом учета, либо, при невозможности определения такой</w:t>
      </w:r>
      <w:r>
        <w:t xml:space="preserve"> стоимости, – в условной оценке, один квадратный метр – 1 рубль.</w:t>
      </w:r>
    </w:p>
    <w:p w:rsidR="00A77B3E" w:rsidP="006A4116">
      <w:pPr>
        <w:ind w:firstLine="720"/>
        <w:jc w:val="both"/>
      </w:pPr>
      <w:r>
        <w:t>Сог</w:t>
      </w:r>
      <w:r>
        <w:t xml:space="preserve">ласно Балансу (ф. </w:t>
      </w:r>
      <w:r w:rsidR="006A4116">
        <w:t>НОМЕР</w:t>
      </w:r>
      <w:r>
        <w:t xml:space="preserve">) по состоянию </w:t>
      </w:r>
      <w:r>
        <w:t>на</w:t>
      </w:r>
      <w:r>
        <w:t xml:space="preserve"> </w:t>
      </w:r>
      <w:r w:rsidR="006A4116">
        <w:t>ДАТА</w:t>
      </w:r>
      <w:r>
        <w:t xml:space="preserve"> показатель по строке 140 «Нефинансовые активы имущества казны (</w:t>
      </w:r>
      <w:r w:rsidR="006A4116">
        <w:t>НОМЕР</w:t>
      </w:r>
      <w:r>
        <w:t xml:space="preserve">)** (остаточная стоимость)» (счет бюджетного учета </w:t>
      </w:r>
      <w:r w:rsidR="006A4116">
        <w:t>НОМЕР</w:t>
      </w:r>
      <w:r>
        <w:t xml:space="preserve"> «Нефинансовые активы имущества казны») по состоянию на </w:t>
      </w:r>
      <w:r w:rsidR="006A4116">
        <w:t>ДАТА</w:t>
      </w:r>
      <w:r>
        <w:t xml:space="preserve"> сос</w:t>
      </w:r>
      <w:r>
        <w:t xml:space="preserve">тавляет </w:t>
      </w:r>
      <w:r w:rsidR="006A4116">
        <w:t>СУММА</w:t>
      </w:r>
      <w:r>
        <w:t xml:space="preserve"> рублей (стоимость 48 земельных участков, составляющих имущество казны).</w:t>
      </w:r>
    </w:p>
    <w:p w:rsidR="00A77B3E" w:rsidP="006A4116">
      <w:pPr>
        <w:ind w:firstLine="720"/>
        <w:jc w:val="both"/>
      </w:pPr>
      <w:r>
        <w:t xml:space="preserve">В соответствии со Сведениями (ф. </w:t>
      </w:r>
      <w:r w:rsidR="006A4116">
        <w:t>НОМЕР</w:t>
      </w:r>
      <w:r>
        <w:t xml:space="preserve">) по состоянию </w:t>
      </w:r>
      <w:r>
        <w:t>на</w:t>
      </w:r>
      <w:r>
        <w:t xml:space="preserve"> </w:t>
      </w:r>
      <w:r w:rsidR="006A4116">
        <w:t>ДАТА</w:t>
      </w:r>
      <w:r>
        <w:t>, показатель по строке 510 «4. Непроизведенные активы в составе имущества казны» (счет бюдже</w:t>
      </w:r>
      <w:r>
        <w:t xml:space="preserve">тного учета </w:t>
      </w:r>
      <w:r w:rsidR="006A4116">
        <w:t>НОМЕР</w:t>
      </w:r>
      <w:r>
        <w:t xml:space="preserve"> «Непроизведенные активы, составляющие казну») по состоянию </w:t>
      </w:r>
      <w:r>
        <w:t>на</w:t>
      </w:r>
      <w:r>
        <w:t xml:space="preserve"> </w:t>
      </w:r>
      <w:r w:rsidR="006A4116">
        <w:t>ДАТА</w:t>
      </w:r>
      <w:r>
        <w:t xml:space="preserve"> составляет </w:t>
      </w:r>
      <w:r w:rsidR="006A4116">
        <w:t>СУММА</w:t>
      </w:r>
      <w:r>
        <w:t xml:space="preserve"> рублей (стоимость 48 земельных участков, составляющих имущество казны).</w:t>
      </w:r>
    </w:p>
    <w:p w:rsidR="00A77B3E" w:rsidP="006A4116">
      <w:pPr>
        <w:ind w:firstLine="720"/>
        <w:jc w:val="both"/>
      </w:pPr>
      <w:r>
        <w:t>По данным регистров бухгалтерс</w:t>
      </w:r>
      <w:r w:rsidR="006A4116">
        <w:t xml:space="preserve">кого учета (оборотные ведомости </w:t>
      </w:r>
      <w:r>
        <w:t xml:space="preserve">(ф. </w:t>
      </w:r>
      <w:r w:rsidR="006A4116">
        <w:t>НОМЕР</w:t>
      </w:r>
      <w:r>
        <w:t xml:space="preserve">) за период с </w:t>
      </w:r>
      <w:r w:rsidR="006A4116">
        <w:t>ДАТА</w:t>
      </w:r>
      <w:r>
        <w:t xml:space="preserve">) по счету бюджетного учета </w:t>
      </w:r>
      <w:r w:rsidR="006A4116">
        <w:t>НОМЕР</w:t>
      </w:r>
      <w:r>
        <w:t xml:space="preserve"> «Нефинансовые активы имущества казны» по состоянию на </w:t>
      </w:r>
      <w:r w:rsidR="006A4116">
        <w:t>ДАТА</w:t>
      </w:r>
      <w:r>
        <w:t xml:space="preserve"> нефинансовые активы имущества казны отражены в общей сумме </w:t>
      </w:r>
      <w:r w:rsidR="006A4116">
        <w:t>СУММА</w:t>
      </w:r>
      <w:r>
        <w:t xml:space="preserve"> рублей, в том числе по счету б</w:t>
      </w:r>
      <w:r>
        <w:t xml:space="preserve">юджетного учета </w:t>
      </w:r>
      <w:r w:rsidR="006A4116">
        <w:t>НОМЕР</w:t>
      </w:r>
      <w:r>
        <w:t xml:space="preserve"> «Непроизведенные активы, составляющие казну» – в сумме </w:t>
      </w:r>
      <w:r w:rsidR="006A4116">
        <w:t>СУММА</w:t>
      </w:r>
      <w:r>
        <w:t xml:space="preserve"> рублей (стоимость 48 земельных участков, составляющих имущество казны).</w:t>
      </w:r>
    </w:p>
    <w:p w:rsidR="00A77B3E" w:rsidP="006A4116">
      <w:pPr>
        <w:ind w:firstLine="720"/>
        <w:jc w:val="both"/>
      </w:pPr>
      <w:r>
        <w:t xml:space="preserve">В ходе контрольного мероприятия установлено, что Администрацией Красноярского сельского </w:t>
      </w:r>
      <w:r>
        <w:t>поселения в нарушение пунктов 141, 142 Инструкции по применению единого плана счетов бухгалтерского учета для государственных органов власти (государственных органов), органов местного самоуправления, органов управления государственными внебюджетными фонда</w:t>
      </w:r>
      <w:r>
        <w:t>ми, государственных академий наук, государственных (муниципальных) учреждений, утвержденной приказом Министерства финансов Российской Федерации от 01.12.2010 № 157н (далее – Инструкция № 157н), абзаца 11 пункта 38 Инструкции</w:t>
      </w:r>
      <w:r>
        <w:t xml:space="preserve"> по применению Плана счетов бюдж</w:t>
      </w:r>
      <w:r>
        <w:t xml:space="preserve">етного учета, </w:t>
      </w:r>
      <w:r>
        <w:t>утвержденной</w:t>
      </w:r>
      <w:r>
        <w:t xml:space="preserve"> приказом Министерства финансов Российской Федерации от 06.12.2010 № 162н (далее – Инструкция № 162н), на балансовом счете бухгалтерского учета </w:t>
      </w:r>
      <w:r w:rsidR="006A4116">
        <w:t>НОМЕР</w:t>
      </w:r>
      <w:r>
        <w:t xml:space="preserve"> «Непроизведенные активы, составляющие казну» по состоянию на </w:t>
      </w:r>
      <w:r w:rsidR="006A4116">
        <w:t>ДАТА</w:t>
      </w:r>
      <w:r>
        <w:t>:</w:t>
      </w:r>
    </w:p>
    <w:p w:rsidR="00A77B3E" w:rsidP="006A4116">
      <w:pPr>
        <w:ind w:firstLine="720"/>
        <w:jc w:val="both"/>
      </w:pPr>
      <w:r>
        <w:t xml:space="preserve">1) </w:t>
      </w:r>
      <w:r>
        <w:t xml:space="preserve">необоснованно отражена стоимость земельного участка (кадастровый номер – </w:t>
      </w:r>
      <w:r w:rsidR="006A4116">
        <w:t>НОМЕР</w:t>
      </w:r>
      <w:r>
        <w:t xml:space="preserve">), в отношении которого согласно выписке из Единого государственного реестра недвижимости (далее – ЕГРН) </w:t>
      </w:r>
      <w:r>
        <w:t>от</w:t>
      </w:r>
      <w:r>
        <w:t xml:space="preserve"> </w:t>
      </w:r>
      <w:r w:rsidR="006A4116">
        <w:t>ДАТА</w:t>
      </w:r>
      <w:r w:rsidR="006A4116">
        <w:t xml:space="preserve"> НОМЕР </w:t>
      </w:r>
      <w:r>
        <w:t xml:space="preserve"> в ЕГРН сведения о зар</w:t>
      </w:r>
      <w:r>
        <w:t xml:space="preserve">егистрированных правах отсутствуют, в сумме </w:t>
      </w:r>
      <w:r w:rsidR="006A4116">
        <w:t>СУММА</w:t>
      </w:r>
      <w:r>
        <w:t>;</w:t>
      </w:r>
    </w:p>
    <w:p w:rsidR="00A77B3E" w:rsidP="006A4116">
      <w:pPr>
        <w:ind w:firstLine="720"/>
        <w:jc w:val="both"/>
      </w:pPr>
      <w:r>
        <w:t xml:space="preserve">2) необоснованно отражена стоимость земельного участка (кадастровый номер – </w:t>
      </w:r>
      <w:r w:rsidR="006A4116">
        <w:t>НОМЕР</w:t>
      </w:r>
      <w:r>
        <w:t xml:space="preserve">), в отношении которого согласно выписке из ЕГРН </w:t>
      </w:r>
      <w:r>
        <w:t>от</w:t>
      </w:r>
      <w:r>
        <w:t xml:space="preserve"> </w:t>
      </w:r>
      <w:r w:rsidR="006A4116">
        <w:t>ДАТА</w:t>
      </w:r>
      <w:r w:rsidR="006A4116">
        <w:t xml:space="preserve"> НОМЕР</w:t>
      </w:r>
      <w:r>
        <w:t xml:space="preserve"> в ЕГРН: </w:t>
      </w:r>
      <w:r>
        <w:t xml:space="preserve">отсутствуют сведения о зарегистрированных правах; объект недвижимости снят с кадастрового учета </w:t>
      </w:r>
      <w:r w:rsidR="006A4116">
        <w:t>ДАТА</w:t>
      </w:r>
      <w:r>
        <w:t xml:space="preserve">, в сумме </w:t>
      </w:r>
      <w:r w:rsidR="006A4116">
        <w:t>СУММА</w:t>
      </w:r>
      <w:r>
        <w:t xml:space="preserve"> рублей;</w:t>
      </w:r>
    </w:p>
    <w:p w:rsidR="00A77B3E" w:rsidP="006A4116">
      <w:pPr>
        <w:ind w:firstLine="720"/>
        <w:jc w:val="both"/>
      </w:pPr>
      <w:r>
        <w:t xml:space="preserve">3) необоснованно отражены стоимости </w:t>
      </w:r>
      <w:r>
        <w:t xml:space="preserve">шести земельных участков, которые согласно выпискам из ЕГРН </w:t>
      </w:r>
      <w:r>
        <w:t>от</w:t>
      </w:r>
      <w:r>
        <w:t xml:space="preserve"> </w:t>
      </w:r>
      <w:r w:rsidR="006A4116">
        <w:t>ДАТА НОМЕР</w:t>
      </w:r>
      <w:r>
        <w:t xml:space="preserve"> по состоянию на </w:t>
      </w:r>
      <w:r w:rsidR="006A4116">
        <w:t>ДАТА</w:t>
      </w:r>
      <w:r>
        <w:t xml:space="preserve"> находятся в частной собственности, на общую сумму </w:t>
      </w:r>
      <w:r w:rsidR="006A4116">
        <w:t>СУММА</w:t>
      </w:r>
      <w:r>
        <w:t xml:space="preserve"> (таблиц</w:t>
      </w:r>
      <w:r>
        <w:t>а 1):</w:t>
      </w:r>
    </w:p>
    <w:p w:rsidR="00A77B3E" w:rsidP="006A4116">
      <w:pPr>
        <w:jc w:val="right"/>
      </w:pPr>
      <w:r>
        <w:t>Таблица 1</w:t>
      </w:r>
    </w:p>
    <w:p w:rsidR="00A77B3E" w:rsidP="006A4116">
      <w:pPr>
        <w:jc w:val="right"/>
      </w:pPr>
      <w:r>
        <w:t>(тыс. рублей)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83"/>
        <w:gridCol w:w="3320"/>
        <w:gridCol w:w="2126"/>
        <w:gridCol w:w="2127"/>
      </w:tblGrid>
      <w:tr w:rsidTr="006A4116">
        <w:tblPrEx>
          <w:tblW w:w="935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blHeader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116">
            <w:pPr>
              <w:spacing w:line="276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Кадастровый номер земельного участка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116">
            <w:pPr>
              <w:spacing w:line="276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Вид, номер, дата государственной регистрации права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116">
            <w:pPr>
              <w:spacing w:line="276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Правообладатель (правообладатели)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116" w:rsidP="006A4116">
            <w:pPr>
              <w:spacing w:line="276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 xml:space="preserve">Балансовая стоимость земельного участка согласно бухгалтерскому учету (счет </w:t>
            </w:r>
            <w:r>
              <w:rPr>
                <w:sz w:val="20"/>
                <w:szCs w:val="28"/>
                <w:lang w:eastAsia="en-US"/>
              </w:rPr>
              <w:t>НОМЕР</w:t>
            </w:r>
            <w:r>
              <w:rPr>
                <w:sz w:val="20"/>
                <w:szCs w:val="28"/>
                <w:lang w:eastAsia="en-US"/>
              </w:rPr>
              <w:t>)</w:t>
            </w:r>
          </w:p>
        </w:tc>
      </w:tr>
      <w:tr w:rsidTr="006A4116">
        <w:tblPrEx>
          <w:tblW w:w="9356" w:type="dxa"/>
          <w:tblInd w:w="108" w:type="dxa"/>
          <w:tblLook w:val="04A0"/>
        </w:tblPrEx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116">
            <w:pPr>
              <w:spacing w:line="276" w:lineRule="auto"/>
              <w:jc w:val="center"/>
              <w:rPr>
                <w:sz w:val="20"/>
                <w:szCs w:val="28"/>
                <w:highlight w:val="yellow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НОМЕР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116" w:rsidP="006A4116">
            <w:pPr>
              <w:spacing w:line="276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 xml:space="preserve">Собственность, НОМЕР, </w:t>
            </w:r>
            <w:r>
              <w:rPr>
                <w:sz w:val="20"/>
                <w:szCs w:val="28"/>
                <w:lang w:eastAsia="en-US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116" w:rsidP="006A4116">
            <w:pPr>
              <w:spacing w:line="276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 xml:space="preserve">гр. </w:t>
            </w:r>
            <w:r>
              <w:rPr>
                <w:sz w:val="20"/>
                <w:szCs w:val="28"/>
                <w:lang w:eastAsia="en-US"/>
              </w:rPr>
              <w:t>ФИО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116">
            <w:pPr>
              <w:spacing w:line="276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СУММА</w:t>
            </w:r>
          </w:p>
        </w:tc>
      </w:tr>
      <w:tr w:rsidTr="006A4116">
        <w:tblPrEx>
          <w:tblW w:w="9356" w:type="dxa"/>
          <w:tblInd w:w="108" w:type="dxa"/>
          <w:tblLook w:val="04A0"/>
        </w:tblPrEx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116">
            <w:pPr>
              <w:spacing w:line="276" w:lineRule="auto"/>
              <w:jc w:val="center"/>
              <w:rPr>
                <w:sz w:val="20"/>
                <w:szCs w:val="28"/>
                <w:highlight w:val="yellow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НОМЕР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116">
            <w:pPr>
              <w:spacing w:line="276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Собственность, НОМЕР, 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116">
            <w:pPr>
              <w:spacing w:line="276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гр. ФИО</w:t>
            </w:r>
            <w:r>
              <w:rPr>
                <w:sz w:val="20"/>
                <w:szCs w:val="28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116">
            <w:pPr>
              <w:spacing w:line="276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СУММА</w:t>
            </w:r>
          </w:p>
        </w:tc>
      </w:tr>
      <w:tr w:rsidTr="006A4116">
        <w:tblPrEx>
          <w:tblW w:w="9356" w:type="dxa"/>
          <w:tblInd w:w="108" w:type="dxa"/>
          <w:tblLook w:val="04A0"/>
        </w:tblPrEx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116">
            <w:pPr>
              <w:spacing w:line="276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НОМЕР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116">
            <w:pPr>
              <w:spacing w:line="276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Собственность, НОМЕР, 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116">
            <w:pPr>
              <w:spacing w:line="276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гр. ФИО</w:t>
            </w:r>
            <w:r>
              <w:rPr>
                <w:sz w:val="20"/>
                <w:szCs w:val="28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116">
            <w:pPr>
              <w:spacing w:line="276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СУММА</w:t>
            </w:r>
          </w:p>
        </w:tc>
      </w:tr>
      <w:tr w:rsidTr="006A4116">
        <w:tblPrEx>
          <w:tblW w:w="9356" w:type="dxa"/>
          <w:tblInd w:w="108" w:type="dxa"/>
          <w:tblLook w:val="04A0"/>
        </w:tblPrEx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116">
            <w:pPr>
              <w:spacing w:line="276" w:lineRule="auto"/>
              <w:jc w:val="center"/>
              <w:rPr>
                <w:sz w:val="20"/>
                <w:szCs w:val="28"/>
                <w:highlight w:val="yellow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НОМЕР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116">
            <w:pPr>
              <w:spacing w:line="276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Общая долевая собственность ¼, НОМЕР, 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116">
            <w:pPr>
              <w:spacing w:line="276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гр. ФИО</w:t>
            </w:r>
            <w:r>
              <w:rPr>
                <w:sz w:val="20"/>
                <w:szCs w:val="28"/>
                <w:lang w:eastAsia="en-US"/>
              </w:rPr>
              <w:t>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116">
            <w:pPr>
              <w:spacing w:line="276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СУММА</w:t>
            </w:r>
          </w:p>
        </w:tc>
      </w:tr>
      <w:tr w:rsidTr="006A4116">
        <w:tblPrEx>
          <w:tblW w:w="9356" w:type="dxa"/>
          <w:tblInd w:w="108" w:type="dxa"/>
          <w:tblLook w:val="04A0"/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116">
            <w:pPr>
              <w:rPr>
                <w:sz w:val="20"/>
                <w:szCs w:val="28"/>
                <w:highlight w:val="yellow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116">
            <w:pPr>
              <w:spacing w:line="276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Общая долевая собственность ¼, НОМЕР, 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116">
            <w:pPr>
              <w:spacing w:line="276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гр. ФИО</w:t>
            </w:r>
            <w:r>
              <w:rPr>
                <w:sz w:val="20"/>
                <w:szCs w:val="28"/>
                <w:lang w:eastAsia="en-US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116">
            <w:pPr>
              <w:rPr>
                <w:sz w:val="20"/>
                <w:szCs w:val="28"/>
                <w:lang w:eastAsia="en-US"/>
              </w:rPr>
            </w:pPr>
          </w:p>
        </w:tc>
      </w:tr>
      <w:tr w:rsidTr="006A4116">
        <w:tblPrEx>
          <w:tblW w:w="9356" w:type="dxa"/>
          <w:tblInd w:w="108" w:type="dxa"/>
          <w:tblLook w:val="04A0"/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116">
            <w:pPr>
              <w:rPr>
                <w:sz w:val="20"/>
                <w:szCs w:val="28"/>
                <w:highlight w:val="yellow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116">
            <w:pPr>
              <w:spacing w:line="276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Общая долевая собственность ¼, НОМЕР, 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116">
            <w:pPr>
              <w:spacing w:line="276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гр. ФИО</w:t>
            </w:r>
            <w:r>
              <w:rPr>
                <w:sz w:val="20"/>
                <w:szCs w:val="28"/>
                <w:lang w:eastAsia="en-US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116">
            <w:pPr>
              <w:rPr>
                <w:sz w:val="20"/>
                <w:szCs w:val="28"/>
                <w:lang w:eastAsia="en-US"/>
              </w:rPr>
            </w:pPr>
          </w:p>
        </w:tc>
      </w:tr>
      <w:tr w:rsidTr="006A4116">
        <w:tblPrEx>
          <w:tblW w:w="9356" w:type="dxa"/>
          <w:tblInd w:w="108" w:type="dxa"/>
          <w:tblLook w:val="04A0"/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116">
            <w:pPr>
              <w:rPr>
                <w:sz w:val="20"/>
                <w:szCs w:val="28"/>
                <w:highlight w:val="yellow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116">
            <w:pPr>
              <w:spacing w:line="276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Общая долевая собственность ¼, НОМЕР, 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116">
            <w:pPr>
              <w:spacing w:line="276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гр. ФИО</w:t>
            </w:r>
            <w:r>
              <w:rPr>
                <w:sz w:val="20"/>
                <w:szCs w:val="28"/>
                <w:lang w:eastAsia="en-US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116">
            <w:pPr>
              <w:rPr>
                <w:sz w:val="20"/>
                <w:szCs w:val="28"/>
                <w:lang w:eastAsia="en-US"/>
              </w:rPr>
            </w:pPr>
          </w:p>
        </w:tc>
      </w:tr>
      <w:tr w:rsidTr="006A4116">
        <w:tblPrEx>
          <w:tblW w:w="9356" w:type="dxa"/>
          <w:tblInd w:w="108" w:type="dxa"/>
          <w:tblLook w:val="04A0"/>
        </w:tblPrEx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116">
            <w:pPr>
              <w:spacing w:line="276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НОМЕР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116">
            <w:pPr>
              <w:spacing w:line="276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Общая долевая собственность ¼, НОМЕР, 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116">
            <w:pPr>
              <w:spacing w:line="276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гр. ФИО</w:t>
            </w:r>
            <w:r>
              <w:rPr>
                <w:sz w:val="20"/>
                <w:szCs w:val="28"/>
                <w:lang w:eastAsia="en-US"/>
              </w:rPr>
              <w:t>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116">
            <w:pPr>
              <w:spacing w:line="276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СУММА</w:t>
            </w:r>
          </w:p>
        </w:tc>
      </w:tr>
      <w:tr w:rsidTr="006A4116">
        <w:tblPrEx>
          <w:tblW w:w="9356" w:type="dxa"/>
          <w:tblInd w:w="108" w:type="dxa"/>
          <w:tblLook w:val="04A0"/>
        </w:tblPrEx>
        <w:trPr>
          <w:trHeight w:val="7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116">
            <w:pPr>
              <w:rPr>
                <w:sz w:val="20"/>
                <w:szCs w:val="28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116">
            <w:pPr>
              <w:spacing w:line="276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Общая долевая собственность ¼, НОМЕР, 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116">
            <w:pPr>
              <w:spacing w:line="276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гр. ФИО</w:t>
            </w:r>
            <w:r>
              <w:rPr>
                <w:sz w:val="20"/>
                <w:szCs w:val="28"/>
                <w:lang w:eastAsia="en-US"/>
              </w:rPr>
              <w:t>8</w:t>
            </w:r>
            <w:r>
              <w:rPr>
                <w:sz w:val="20"/>
                <w:szCs w:val="28"/>
                <w:lang w:eastAsia="en-US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116">
            <w:pPr>
              <w:rPr>
                <w:sz w:val="20"/>
                <w:szCs w:val="28"/>
                <w:lang w:eastAsia="en-US"/>
              </w:rPr>
            </w:pPr>
          </w:p>
        </w:tc>
      </w:tr>
      <w:tr w:rsidTr="006A4116">
        <w:tblPrEx>
          <w:tblW w:w="9356" w:type="dxa"/>
          <w:tblInd w:w="108" w:type="dxa"/>
          <w:tblLook w:val="04A0"/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116">
            <w:pPr>
              <w:rPr>
                <w:sz w:val="20"/>
                <w:szCs w:val="28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116">
            <w:pPr>
              <w:spacing w:line="276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Общая долевая собственность ¼, НОМЕР, 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116">
            <w:pPr>
              <w:spacing w:line="276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гр. ФИО</w:t>
            </w:r>
            <w:r>
              <w:rPr>
                <w:sz w:val="20"/>
                <w:szCs w:val="28"/>
                <w:lang w:eastAsia="en-US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116">
            <w:pPr>
              <w:rPr>
                <w:sz w:val="20"/>
                <w:szCs w:val="28"/>
                <w:lang w:eastAsia="en-US"/>
              </w:rPr>
            </w:pPr>
          </w:p>
        </w:tc>
      </w:tr>
      <w:tr w:rsidTr="006A4116">
        <w:tblPrEx>
          <w:tblW w:w="9356" w:type="dxa"/>
          <w:tblInd w:w="108" w:type="dxa"/>
          <w:tblLook w:val="04A0"/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116">
            <w:pPr>
              <w:rPr>
                <w:sz w:val="20"/>
                <w:szCs w:val="28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116">
            <w:pPr>
              <w:spacing w:line="276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Общая долевая собственность ¼, НОМЕР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116">
            <w:pPr>
              <w:spacing w:line="276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гр. ФИО</w:t>
            </w:r>
            <w:r>
              <w:rPr>
                <w:sz w:val="20"/>
                <w:szCs w:val="28"/>
                <w:lang w:eastAsia="en-US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116">
            <w:pPr>
              <w:rPr>
                <w:sz w:val="20"/>
                <w:szCs w:val="28"/>
                <w:lang w:eastAsia="en-US"/>
              </w:rPr>
            </w:pPr>
          </w:p>
        </w:tc>
      </w:tr>
      <w:tr w:rsidTr="006A4116">
        <w:tblPrEx>
          <w:tblW w:w="9356" w:type="dxa"/>
          <w:tblInd w:w="108" w:type="dxa"/>
          <w:tblLook w:val="04A0"/>
        </w:tblPrEx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116">
            <w:pPr>
              <w:spacing w:line="276" w:lineRule="auto"/>
              <w:jc w:val="center"/>
              <w:rPr>
                <w:sz w:val="20"/>
                <w:szCs w:val="28"/>
                <w:highlight w:val="yellow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НОМЕР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116">
            <w:pPr>
              <w:spacing w:line="276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Общая долевая собственность ¼, НОМЕР, 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116">
            <w:pPr>
              <w:spacing w:line="276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гр. ФИО</w:t>
            </w:r>
            <w:r>
              <w:rPr>
                <w:sz w:val="20"/>
                <w:szCs w:val="28"/>
                <w:lang w:eastAsia="en-US"/>
              </w:rPr>
              <w:t>11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116">
            <w:pPr>
              <w:spacing w:line="276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СУММА</w:t>
            </w:r>
          </w:p>
        </w:tc>
      </w:tr>
      <w:tr w:rsidTr="006A4116">
        <w:tblPrEx>
          <w:tblW w:w="9356" w:type="dxa"/>
          <w:tblInd w:w="108" w:type="dxa"/>
          <w:tblLook w:val="04A0"/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116">
            <w:pPr>
              <w:rPr>
                <w:sz w:val="20"/>
                <w:szCs w:val="28"/>
                <w:highlight w:val="yellow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116" w:rsidP="006A4116">
            <w:pPr>
              <w:spacing w:line="276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Общая долевая собственность ¼, НОМЕР, 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116">
            <w:pPr>
              <w:spacing w:line="276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гр. ФИО</w:t>
            </w:r>
            <w:r>
              <w:rPr>
                <w:sz w:val="20"/>
                <w:szCs w:val="28"/>
                <w:lang w:eastAsia="en-US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116">
            <w:pPr>
              <w:rPr>
                <w:sz w:val="20"/>
                <w:szCs w:val="28"/>
                <w:lang w:eastAsia="en-US"/>
              </w:rPr>
            </w:pPr>
          </w:p>
        </w:tc>
      </w:tr>
      <w:tr w:rsidTr="006A4116">
        <w:tblPrEx>
          <w:tblW w:w="9356" w:type="dxa"/>
          <w:tblInd w:w="108" w:type="dxa"/>
          <w:tblLook w:val="04A0"/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116">
            <w:pPr>
              <w:rPr>
                <w:sz w:val="20"/>
                <w:szCs w:val="28"/>
                <w:highlight w:val="yellow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116">
            <w:pPr>
              <w:spacing w:line="276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Общая долевая собственность ¼, НОМЕР, 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116">
            <w:pPr>
              <w:spacing w:line="276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гр. ФИО</w:t>
            </w:r>
            <w:r>
              <w:rPr>
                <w:sz w:val="20"/>
                <w:szCs w:val="28"/>
                <w:lang w:eastAsia="en-US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116">
            <w:pPr>
              <w:rPr>
                <w:sz w:val="20"/>
                <w:szCs w:val="28"/>
                <w:lang w:eastAsia="en-US"/>
              </w:rPr>
            </w:pPr>
          </w:p>
        </w:tc>
      </w:tr>
      <w:tr w:rsidTr="006A4116">
        <w:tblPrEx>
          <w:tblW w:w="9356" w:type="dxa"/>
          <w:tblInd w:w="108" w:type="dxa"/>
          <w:tblLook w:val="04A0"/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116">
            <w:pPr>
              <w:rPr>
                <w:sz w:val="20"/>
                <w:szCs w:val="28"/>
                <w:highlight w:val="yellow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116">
            <w:pPr>
              <w:spacing w:line="276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Общая долевая собственность ¼, НОМЕР, 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116">
            <w:pPr>
              <w:spacing w:line="276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гр. ФИО</w:t>
            </w:r>
            <w:r>
              <w:rPr>
                <w:sz w:val="20"/>
                <w:szCs w:val="28"/>
                <w:lang w:eastAsia="en-US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116">
            <w:pPr>
              <w:rPr>
                <w:sz w:val="20"/>
                <w:szCs w:val="28"/>
                <w:lang w:eastAsia="en-US"/>
              </w:rPr>
            </w:pPr>
          </w:p>
        </w:tc>
      </w:tr>
      <w:tr w:rsidTr="006A4116">
        <w:tblPrEx>
          <w:tblW w:w="9356" w:type="dxa"/>
          <w:tblInd w:w="108" w:type="dxa"/>
          <w:tblLook w:val="04A0"/>
        </w:tblPrEx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116">
            <w:pPr>
              <w:spacing w:line="276" w:lineRule="auto"/>
              <w:jc w:val="center"/>
              <w:rPr>
                <w:b/>
                <w:sz w:val="20"/>
                <w:szCs w:val="28"/>
                <w:lang w:eastAsia="en-US"/>
              </w:rPr>
            </w:pPr>
            <w:r>
              <w:rPr>
                <w:b/>
                <w:sz w:val="20"/>
                <w:szCs w:val="28"/>
                <w:lang w:eastAsia="en-US"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116" w:rsidRPr="007504A2" w:rsidP="007504A2">
            <w:pPr>
              <w:spacing w:line="276" w:lineRule="auto"/>
              <w:jc w:val="center"/>
              <w:rPr>
                <w:b/>
                <w:sz w:val="20"/>
                <w:szCs w:val="28"/>
                <w:lang w:eastAsia="en-US"/>
              </w:rPr>
            </w:pPr>
            <w:r w:rsidRPr="007504A2">
              <w:rPr>
                <w:b/>
                <w:sz w:val="20"/>
                <w:szCs w:val="28"/>
                <w:lang w:eastAsia="en-US"/>
              </w:rPr>
              <w:t>СУММА</w:t>
            </w:r>
            <w:r w:rsidRPr="007504A2">
              <w:rPr>
                <w:b/>
                <w:sz w:val="20"/>
                <w:szCs w:val="28"/>
                <w:lang w:eastAsia="en-US"/>
              </w:rPr>
              <w:t xml:space="preserve"> </w:t>
            </w:r>
          </w:p>
        </w:tc>
      </w:tr>
    </w:tbl>
    <w:p w:rsidR="00A77B3E" w:rsidP="006A4116">
      <w:pPr>
        <w:jc w:val="both"/>
      </w:pPr>
    </w:p>
    <w:p w:rsidR="00A77B3E" w:rsidP="007504A2">
      <w:pPr>
        <w:ind w:firstLine="720"/>
        <w:jc w:val="both"/>
      </w:pPr>
      <w:r>
        <w:t>4) не отражена кадастровая стоимость трех земе</w:t>
      </w:r>
      <w:r>
        <w:t xml:space="preserve">льных участков, которые согласно выпискам из ЕГРН от </w:t>
      </w:r>
      <w:r w:rsidR="007504A2">
        <w:t>ДАТА НОМЕР</w:t>
      </w:r>
      <w:r>
        <w:t xml:space="preserve">, от </w:t>
      </w:r>
      <w:r w:rsidR="007504A2">
        <w:t xml:space="preserve">ДАТА НОМЕР, от ДАТА НОМЕР </w:t>
      </w:r>
      <w:r>
        <w:t xml:space="preserve">по состоянию на </w:t>
      </w:r>
      <w:r w:rsidR="006A4116">
        <w:t>ДАТА</w:t>
      </w:r>
      <w:r>
        <w:t xml:space="preserve"> находятся в собственности муниципального образования Крас</w:t>
      </w:r>
      <w:r>
        <w:t xml:space="preserve">ноярское сельское поселение Черноморского района Республики Крым, на общую сумму </w:t>
      </w:r>
      <w:r w:rsidR="007504A2">
        <w:rPr>
          <w:sz w:val="20"/>
          <w:szCs w:val="28"/>
          <w:lang w:eastAsia="en-US"/>
        </w:rPr>
        <w:t>СУММА</w:t>
      </w:r>
      <w:r>
        <w:t xml:space="preserve"> (таблица 2):</w:t>
      </w:r>
    </w:p>
    <w:p w:rsidR="00A77B3E" w:rsidP="007504A2">
      <w:pPr>
        <w:jc w:val="right"/>
      </w:pPr>
      <w:r>
        <w:t>Таблица 2</w:t>
      </w:r>
    </w:p>
    <w:p w:rsidR="00A77B3E" w:rsidP="007504A2">
      <w:pPr>
        <w:jc w:val="right"/>
      </w:pPr>
      <w:r>
        <w:t>(тыс. 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0"/>
        <w:gridCol w:w="2765"/>
        <w:gridCol w:w="2250"/>
        <w:gridCol w:w="1971"/>
      </w:tblGrid>
      <w:tr w:rsidTr="007504A2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blHeader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4A2">
            <w:pPr>
              <w:tabs>
                <w:tab w:val="left" w:pos="1134"/>
              </w:tabs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Кадастровый номер земельного участка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4A2">
            <w:pPr>
              <w:tabs>
                <w:tab w:val="left" w:pos="1134"/>
              </w:tabs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 xml:space="preserve">Балансовая стоимость земельного участка согласно бухгалтерскому учету (счет </w:t>
            </w:r>
            <w:r>
              <w:rPr>
                <w:sz w:val="20"/>
                <w:lang w:eastAsia="en-US"/>
              </w:rPr>
              <w:t>НОМЕР</w:t>
            </w:r>
            <w:r>
              <w:rPr>
                <w:sz w:val="20"/>
                <w:szCs w:val="28"/>
                <w:lang w:eastAsia="en-US"/>
              </w:rPr>
              <w:t>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4A2">
            <w:pPr>
              <w:tabs>
                <w:tab w:val="left" w:pos="1134"/>
              </w:tabs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Кадастровая стоимость согласно </w:t>
            </w:r>
            <w:r>
              <w:rPr>
                <w:sz w:val="20"/>
                <w:lang w:eastAsia="en-US"/>
              </w:rPr>
              <w:t>Росреестру</w:t>
            </w:r>
            <w:r>
              <w:rPr>
                <w:sz w:val="20"/>
                <w:lang w:eastAsia="en-US"/>
              </w:rPr>
              <w:t>/выписке из ЕГРН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4A2">
            <w:pPr>
              <w:tabs>
                <w:tab w:val="left" w:pos="1134"/>
              </w:tabs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Отклонение</w:t>
            </w:r>
          </w:p>
        </w:tc>
      </w:tr>
      <w:tr w:rsidTr="007504A2">
        <w:tblPrEx>
          <w:tblW w:w="0" w:type="auto"/>
          <w:tblInd w:w="108" w:type="dxa"/>
          <w:tblLook w:val="04A0"/>
        </w:tblPrEx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4A2">
            <w:pPr>
              <w:tabs>
                <w:tab w:val="left" w:pos="1134"/>
              </w:tabs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4A2">
            <w:pPr>
              <w:tabs>
                <w:tab w:val="left" w:pos="1134"/>
              </w:tabs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4A2">
            <w:pPr>
              <w:tabs>
                <w:tab w:val="left" w:pos="1134"/>
              </w:tabs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4A2">
            <w:pPr>
              <w:tabs>
                <w:tab w:val="left" w:pos="1134"/>
              </w:tabs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4=3-2</w:t>
            </w:r>
          </w:p>
        </w:tc>
      </w:tr>
      <w:tr w:rsidTr="007504A2">
        <w:tblPrEx>
          <w:tblW w:w="0" w:type="auto"/>
          <w:tblInd w:w="108" w:type="dxa"/>
          <w:tblLook w:val="04A0"/>
        </w:tblPrEx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4A2">
            <w:pPr>
              <w:tabs>
                <w:tab w:val="left" w:pos="1134"/>
              </w:tabs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НОМЕР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4A2">
            <w:pPr>
              <w:tabs>
                <w:tab w:val="left" w:pos="1134"/>
              </w:tabs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4A2">
            <w:pPr>
              <w:tabs>
                <w:tab w:val="left" w:pos="1134"/>
              </w:tabs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СУММА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4A2">
            <w:pPr>
              <w:tabs>
                <w:tab w:val="left" w:pos="1134"/>
              </w:tabs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СУММА</w:t>
            </w:r>
          </w:p>
        </w:tc>
      </w:tr>
      <w:tr w:rsidTr="007504A2">
        <w:tblPrEx>
          <w:tblW w:w="0" w:type="auto"/>
          <w:tblInd w:w="108" w:type="dxa"/>
          <w:tblLook w:val="04A0"/>
        </w:tblPrEx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4A2">
            <w:pPr>
              <w:tabs>
                <w:tab w:val="left" w:pos="1134"/>
              </w:tabs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НОМЕР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4A2">
            <w:pPr>
              <w:tabs>
                <w:tab w:val="left" w:pos="1134"/>
              </w:tabs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4A2">
            <w:pPr>
              <w:tabs>
                <w:tab w:val="left" w:pos="1134"/>
              </w:tabs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СУММА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4A2">
            <w:pPr>
              <w:tabs>
                <w:tab w:val="left" w:pos="1134"/>
              </w:tabs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СУММА</w:t>
            </w:r>
          </w:p>
        </w:tc>
      </w:tr>
      <w:tr w:rsidTr="007504A2">
        <w:tblPrEx>
          <w:tblW w:w="0" w:type="auto"/>
          <w:tblInd w:w="108" w:type="dxa"/>
          <w:tblLook w:val="04A0"/>
        </w:tblPrEx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4A2" w:rsidP="007504A2">
            <w:pPr>
              <w:tabs>
                <w:tab w:val="left" w:pos="1134"/>
              </w:tabs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НОМЕР</w:t>
            </w:r>
            <w:r>
              <w:rPr>
                <w:sz w:val="20"/>
                <w:lang w:eastAsia="en-US"/>
              </w:rPr>
              <w:t xml:space="preserve"> 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4A2">
            <w:pPr>
              <w:tabs>
                <w:tab w:val="left" w:pos="1134"/>
              </w:tabs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4A2">
            <w:pPr>
              <w:tabs>
                <w:tab w:val="left" w:pos="1134"/>
              </w:tabs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СУММА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4A2">
            <w:pPr>
              <w:tabs>
                <w:tab w:val="left" w:pos="1134"/>
              </w:tabs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СУММА</w:t>
            </w:r>
          </w:p>
        </w:tc>
      </w:tr>
      <w:tr w:rsidTr="007504A2">
        <w:tblPrEx>
          <w:tblW w:w="0" w:type="auto"/>
          <w:tblInd w:w="108" w:type="dxa"/>
          <w:tblLook w:val="04A0"/>
        </w:tblPrEx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4A2">
            <w:pPr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Итого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4A2">
            <w:pPr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0,00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4A2" w:rsidRPr="007504A2">
            <w:pPr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7504A2">
              <w:rPr>
                <w:b/>
                <w:sz w:val="20"/>
                <w:lang w:eastAsia="en-US"/>
              </w:rPr>
              <w:t>СУММА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4A2" w:rsidRPr="007504A2">
            <w:pPr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7504A2">
              <w:rPr>
                <w:b/>
                <w:sz w:val="20"/>
                <w:lang w:eastAsia="en-US"/>
              </w:rPr>
              <w:t>СУММА</w:t>
            </w:r>
          </w:p>
        </w:tc>
      </w:tr>
    </w:tbl>
    <w:p w:rsidR="00A77B3E" w:rsidP="006A4116">
      <w:pPr>
        <w:jc w:val="both"/>
      </w:pPr>
    </w:p>
    <w:p w:rsidR="00A77B3E" w:rsidP="007504A2">
      <w:pPr>
        <w:ind w:firstLine="720"/>
        <w:jc w:val="both"/>
      </w:pPr>
      <w:r>
        <w:t>5) стоимость одного зе</w:t>
      </w:r>
      <w:r>
        <w:t>мельного участка, находящегося в собственности муниципального образования Красноярское сельское поселение Черноморского района Республики Крым, отражена не по кадастровой стоимости, указанной в открытых данных, размещенных в информационно-телекоммуникацион</w:t>
      </w:r>
      <w:r>
        <w:t xml:space="preserve">ной сети «Интернет» на официальном сайте Федеральной службы государственной регистрации, кадастра и картографии (далее – </w:t>
      </w:r>
      <w:r>
        <w:t>Росреестр</w:t>
      </w:r>
      <w:r>
        <w:t xml:space="preserve">), а также в выписке из ЕГРН от </w:t>
      </w:r>
      <w:r w:rsidR="007504A2">
        <w:t>ДАТА НОМЕР</w:t>
      </w:r>
      <w:r>
        <w:t>.</w:t>
      </w:r>
      <w:r>
        <w:t xml:space="preserve"> Разница между стоимостью земельного участка, учитываемо</w:t>
      </w:r>
      <w:r>
        <w:t xml:space="preserve">й на балансовом счете бухгалтерского учета </w:t>
      </w:r>
      <w:r w:rsidR="007504A2">
        <w:t>НОМЕР</w:t>
      </w:r>
      <w:r>
        <w:t xml:space="preserve"> «Непроизведенные активы, составляющие казну», и кадастровой стоимостью, содержащейся в открытых данных, размещенных в информационно-телекоммуникационной сети «Интернет» на официальном сайте </w:t>
      </w:r>
      <w:r>
        <w:t>Росреестра</w:t>
      </w:r>
      <w:r>
        <w:t xml:space="preserve">, а </w:t>
      </w:r>
      <w:r>
        <w:t xml:space="preserve">также в выписке из ЕГРН </w:t>
      </w:r>
      <w:r>
        <w:t>от</w:t>
      </w:r>
      <w:r>
        <w:t xml:space="preserve"> </w:t>
      </w:r>
      <w:r w:rsidR="007504A2">
        <w:t>ДАТА НОМЕР</w:t>
      </w:r>
      <w:r>
        <w:t xml:space="preserve">, составляет </w:t>
      </w:r>
      <w:r w:rsidR="007504A2">
        <w:t>СУММА</w:t>
      </w:r>
      <w:r>
        <w:t xml:space="preserve"> (таблица 3):</w:t>
      </w:r>
    </w:p>
    <w:p w:rsidR="00A77B3E" w:rsidP="006A4116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0"/>
        <w:gridCol w:w="2765"/>
        <w:gridCol w:w="2250"/>
        <w:gridCol w:w="1971"/>
      </w:tblGrid>
      <w:tr w:rsidTr="007504A2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blHeader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4A2">
            <w:pPr>
              <w:tabs>
                <w:tab w:val="left" w:pos="1134"/>
              </w:tabs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Кадастровый номер земельного участка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4A2">
            <w:pPr>
              <w:tabs>
                <w:tab w:val="left" w:pos="1134"/>
              </w:tabs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Балансовая стоимость земельного участка согласно бухгалтерскому учету (счет 10855000)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4A2">
            <w:pPr>
              <w:tabs>
                <w:tab w:val="left" w:pos="1134"/>
              </w:tabs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Кадастровая стоимость согласно </w:t>
            </w:r>
            <w:r>
              <w:rPr>
                <w:sz w:val="20"/>
                <w:lang w:eastAsia="en-US"/>
              </w:rPr>
              <w:t>Росреестру</w:t>
            </w:r>
            <w:r>
              <w:rPr>
                <w:sz w:val="20"/>
                <w:lang w:eastAsia="en-US"/>
              </w:rPr>
              <w:t>/выписке из ЕГРН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4A2">
            <w:pPr>
              <w:tabs>
                <w:tab w:val="left" w:pos="1134"/>
              </w:tabs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Отклонение</w:t>
            </w:r>
          </w:p>
        </w:tc>
      </w:tr>
      <w:tr w:rsidTr="007504A2">
        <w:tblPrEx>
          <w:tblW w:w="0" w:type="auto"/>
          <w:tblInd w:w="108" w:type="dxa"/>
          <w:tblLook w:val="04A0"/>
        </w:tblPrEx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4A2">
            <w:pPr>
              <w:tabs>
                <w:tab w:val="left" w:pos="1134"/>
              </w:tabs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4A2">
            <w:pPr>
              <w:tabs>
                <w:tab w:val="left" w:pos="1134"/>
              </w:tabs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4A2">
            <w:pPr>
              <w:tabs>
                <w:tab w:val="left" w:pos="1134"/>
              </w:tabs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4A2">
            <w:pPr>
              <w:tabs>
                <w:tab w:val="left" w:pos="1134"/>
              </w:tabs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4=3-2</w:t>
            </w:r>
          </w:p>
        </w:tc>
      </w:tr>
      <w:tr w:rsidTr="007504A2">
        <w:tblPrEx>
          <w:tblW w:w="0" w:type="auto"/>
          <w:tblInd w:w="108" w:type="dxa"/>
          <w:tblLook w:val="04A0"/>
        </w:tblPrEx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4A2">
            <w:pPr>
              <w:tabs>
                <w:tab w:val="left" w:pos="1134"/>
              </w:tabs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НОМЕР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4A2">
            <w:pPr>
              <w:tabs>
                <w:tab w:val="left" w:pos="1134"/>
              </w:tabs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СУММА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4A2">
            <w:pPr>
              <w:tabs>
                <w:tab w:val="left" w:pos="1134"/>
              </w:tabs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СУММА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4A2">
            <w:pPr>
              <w:tabs>
                <w:tab w:val="left" w:pos="1134"/>
              </w:tabs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СУММА</w:t>
            </w:r>
          </w:p>
        </w:tc>
      </w:tr>
    </w:tbl>
    <w:p w:rsidR="00A77B3E" w:rsidP="006A4116">
      <w:pPr>
        <w:jc w:val="both"/>
      </w:pPr>
    </w:p>
    <w:p w:rsidR="00A77B3E" w:rsidP="007504A2">
      <w:pPr>
        <w:ind w:firstLine="720"/>
        <w:jc w:val="both"/>
      </w:pPr>
      <w:r>
        <w:t xml:space="preserve">6) необоснованно отражена стоимость одного земельного участка (кадастровый номер – </w:t>
      </w:r>
      <w:r w:rsidR="007504A2">
        <w:t>НОМЕР</w:t>
      </w:r>
      <w:r>
        <w:t>), который предоставлен в постоянное (бессрочное) пользование ГБУЗ РК</w:t>
      </w:r>
      <w:r>
        <w:t xml:space="preserve"> «Черноморская центральная районная больница» в соответствии с постановлением Администрации Черноморского района Республики </w:t>
      </w:r>
      <w:r>
        <w:t>Крым от ДАТА НОМЕР</w:t>
      </w:r>
      <w:r>
        <w:t xml:space="preserve"> «О предоставлении в постоянное (бессрочное) пользование земельного участка Г</w:t>
      </w:r>
      <w:r>
        <w:t>осударственному бюджетному учреждению здравоохранения Республики Крым «Черноморская центральная районная больница», выпиской из ЕГРН от ДАТА НОМЕР</w:t>
      </w:r>
      <w:r>
        <w:t>, в СУММА</w:t>
      </w:r>
      <w:r>
        <w:t xml:space="preserve"> рублей.</w:t>
      </w:r>
    </w:p>
    <w:p w:rsidR="00A77B3E" w:rsidP="004869D4">
      <w:pPr>
        <w:ind w:firstLine="720"/>
        <w:jc w:val="both"/>
      </w:pPr>
      <w:r>
        <w:t>На основании вышеизложенного, Администрацией Красноя</w:t>
      </w:r>
      <w:r>
        <w:t xml:space="preserve">рского сельского поселения нарушены часть 1 статьи 13 Федерального закона </w:t>
      </w:r>
      <w:r>
        <w:t>№ 402-ФЗ, пункты 141, 142 Инструкции № 157н, абзац 11 пункта 38 Инструкции № 162н, что привело к искажению показателей бюджетной отчетности, а именно:</w:t>
      </w:r>
    </w:p>
    <w:p w:rsidR="00A77B3E" w:rsidP="004869D4">
      <w:pPr>
        <w:ind w:firstLine="720"/>
        <w:jc w:val="both"/>
      </w:pPr>
      <w:r>
        <w:t xml:space="preserve">1) Баланса (ф. </w:t>
      </w:r>
      <w:r w:rsidR="006A4116">
        <w:t>НОМЕР</w:t>
      </w:r>
      <w:r>
        <w:t>) по сос</w:t>
      </w:r>
      <w:r>
        <w:t xml:space="preserve">тоянию </w:t>
      </w:r>
      <w:r>
        <w:t>на</w:t>
      </w:r>
      <w:r>
        <w:t xml:space="preserve"> </w:t>
      </w:r>
      <w:r w:rsidR="006A4116">
        <w:t>ДАТА</w:t>
      </w:r>
      <w:r>
        <w:t xml:space="preserve"> по строке 140 «Нефинансовые активы имущества казны (</w:t>
      </w:r>
      <w:r w:rsidR="006A4116">
        <w:t>НОМЕР</w:t>
      </w:r>
      <w:r>
        <w:t>)** (остаточная стоимость)» на сумму СУММА</w:t>
      </w:r>
      <w:r>
        <w:t>, или 12,29%;</w:t>
      </w:r>
    </w:p>
    <w:p w:rsidR="00A77B3E" w:rsidP="004869D4">
      <w:pPr>
        <w:ind w:firstLine="720"/>
        <w:jc w:val="both"/>
      </w:pPr>
      <w:r>
        <w:t xml:space="preserve">2) Сведений (ф. </w:t>
      </w:r>
      <w:r w:rsidR="006A4116">
        <w:t>НОМЕР</w:t>
      </w:r>
      <w:r>
        <w:t xml:space="preserve">) по состоянию </w:t>
      </w:r>
      <w:r>
        <w:t>на</w:t>
      </w:r>
      <w:r>
        <w:t xml:space="preserve"> </w:t>
      </w:r>
      <w:r w:rsidR="006A4116">
        <w:t>ДАТА</w:t>
      </w:r>
      <w:r>
        <w:t xml:space="preserve"> по строке 510 «4. Непроизведенные активы в составе </w:t>
      </w:r>
      <w:r>
        <w:t xml:space="preserve">имущества казны» на сумму </w:t>
      </w:r>
      <w:r>
        <w:t>СУММА</w:t>
      </w:r>
      <w:r>
        <w:t>, или 12,29%.</w:t>
      </w:r>
    </w:p>
    <w:p w:rsidR="00A77B3E" w:rsidP="004869D4">
      <w:pPr>
        <w:ind w:firstLine="720"/>
        <w:jc w:val="both"/>
      </w:pPr>
      <w:r>
        <w:t xml:space="preserve">2. </w:t>
      </w:r>
      <w:r>
        <w:t xml:space="preserve">Согласно Справке о наличии имущества и обязательств на </w:t>
      </w:r>
      <w:r>
        <w:t>забалансовых</w:t>
      </w:r>
      <w:r>
        <w:t xml:space="preserve"> счетах в составе Баланса (ф. </w:t>
      </w:r>
      <w:r w:rsidR="006A4116">
        <w:t>НОМЕР</w:t>
      </w:r>
      <w:r>
        <w:t xml:space="preserve">) по состоянию на </w:t>
      </w:r>
      <w:r w:rsidR="006A4116">
        <w:t>ДАТА</w:t>
      </w:r>
      <w:r>
        <w:t xml:space="preserve">, Сведениям (ф. </w:t>
      </w:r>
      <w:r w:rsidR="006A4116">
        <w:t>НОМЕР</w:t>
      </w:r>
      <w:r>
        <w:t xml:space="preserve">) по состоянию на </w:t>
      </w:r>
      <w:r w:rsidR="006A4116">
        <w:t>ДАТА</w:t>
      </w:r>
      <w:r>
        <w:t xml:space="preserve">, </w:t>
      </w:r>
      <w:r>
        <w:t xml:space="preserve">Администрацией Красноярского сельского поселения на </w:t>
      </w:r>
      <w:r>
        <w:t>забалансовом</w:t>
      </w:r>
      <w:r>
        <w:t xml:space="preserve"> счете бюджетного учета 26 «Имущество, переданное в безвозмездное пользование» по состоянию на </w:t>
      </w:r>
      <w:r w:rsidR="006A4116">
        <w:t>ДАТА</w:t>
      </w:r>
      <w:r>
        <w:t xml:space="preserve"> не отражены данные об имуществе, переданном в безвозмездное пользование (по строке 260</w:t>
      </w:r>
      <w:r>
        <w:t xml:space="preserve"> «Имущество, переданное в</w:t>
      </w:r>
      <w:r>
        <w:t xml:space="preserve"> безвозмездное пользование» Справки о наличии имущества и обязательств на </w:t>
      </w:r>
      <w:r>
        <w:t>забалансовых</w:t>
      </w:r>
      <w:r>
        <w:t xml:space="preserve"> счетах в составе Баланса (ф. </w:t>
      </w:r>
      <w:r w:rsidR="006A4116">
        <w:t>НОМЕР</w:t>
      </w:r>
      <w:r>
        <w:t xml:space="preserve">) по состоянию </w:t>
      </w:r>
      <w:r>
        <w:t>на</w:t>
      </w:r>
      <w:r>
        <w:t xml:space="preserve"> </w:t>
      </w:r>
      <w:r w:rsidR="006A4116">
        <w:t>ДАТА</w:t>
      </w:r>
      <w:r>
        <w:t xml:space="preserve"> и по строке 970 «6. </w:t>
      </w:r>
      <w:r>
        <w:t>Имущество, переданное в безвозмездное пользование» Сведений</w:t>
      </w:r>
      <w:r>
        <w:t xml:space="preserve"> (ф. </w:t>
      </w:r>
      <w:r w:rsidR="006A4116">
        <w:t>НОМЕР</w:t>
      </w:r>
      <w:r>
        <w:t xml:space="preserve">) по состоянию на </w:t>
      </w:r>
      <w:r w:rsidR="006A4116">
        <w:t>ДАТА</w:t>
      </w:r>
      <w:r>
        <w:t xml:space="preserve"> отражены нулевые значения).</w:t>
      </w:r>
    </w:p>
    <w:p w:rsidR="00A77B3E" w:rsidP="004869D4">
      <w:pPr>
        <w:ind w:firstLine="720"/>
        <w:jc w:val="both"/>
      </w:pPr>
      <w:r>
        <w:t xml:space="preserve">По данным регистра бухгалтерского учета (оборотная ведомость </w:t>
      </w:r>
      <w:r>
        <w:t xml:space="preserve">(ф. </w:t>
      </w:r>
      <w:r w:rsidR="006A4116">
        <w:t>НОМЕР</w:t>
      </w:r>
      <w:r>
        <w:t xml:space="preserve">) за период </w:t>
      </w:r>
      <w:r>
        <w:t>с</w:t>
      </w:r>
      <w:r>
        <w:t xml:space="preserve"> </w:t>
      </w:r>
      <w:r>
        <w:t>ДАТА</w:t>
      </w:r>
      <w:r>
        <w:t xml:space="preserve">) по </w:t>
      </w:r>
      <w:r>
        <w:t>забалансовому</w:t>
      </w:r>
      <w:r>
        <w:t xml:space="preserve"> счету бюджетного учета 26 «Имущество, переданное в безвоз</w:t>
      </w:r>
      <w:r>
        <w:t xml:space="preserve">мездное пользование» по состоянию на </w:t>
      </w:r>
      <w:r w:rsidR="006A4116">
        <w:t>ДАТА</w:t>
      </w:r>
      <w:r>
        <w:t xml:space="preserve"> не отражена стоимость имущества, переданного в безвозмездное пользование.</w:t>
      </w:r>
    </w:p>
    <w:p w:rsidR="00A77B3E" w:rsidP="004869D4">
      <w:pPr>
        <w:ind w:firstLine="720"/>
        <w:jc w:val="both"/>
      </w:pPr>
      <w:r>
        <w:t xml:space="preserve">При этом по данным регистра бухгалтерского учета (оборотные ведомости (ф. </w:t>
      </w:r>
      <w:r w:rsidR="006A4116">
        <w:t>НОМЕР</w:t>
      </w:r>
      <w:r>
        <w:t xml:space="preserve">) за период </w:t>
      </w:r>
      <w:r>
        <w:t>с</w:t>
      </w:r>
      <w:r>
        <w:t xml:space="preserve"> </w:t>
      </w:r>
      <w:r>
        <w:t>ДАТА</w:t>
      </w:r>
      <w:r>
        <w:t>) по счету бюдж</w:t>
      </w:r>
      <w:r>
        <w:t xml:space="preserve">етного учета </w:t>
      </w:r>
      <w:r w:rsidR="006A4116">
        <w:t>НОМЕР</w:t>
      </w:r>
      <w:r>
        <w:t xml:space="preserve"> «Непроизведенные активы, составляющие казну» по состоянию на </w:t>
      </w:r>
      <w:r w:rsidR="006A4116">
        <w:t>ДАТА</w:t>
      </w:r>
      <w:r>
        <w:t xml:space="preserve"> в бухгалтерском учете Администрации Красноярского сельского поселения числится земельный участок с кадастровым номером НОМЕР</w:t>
      </w:r>
      <w:r>
        <w:t xml:space="preserve"> балансовой стоимостью </w:t>
      </w:r>
      <w:r>
        <w:t>СУММА</w:t>
      </w:r>
      <w:r>
        <w:t xml:space="preserve"> рублей. </w:t>
      </w:r>
      <w:r>
        <w:t>Указанный земельный участок предоставлен в безвозмездное пользование Централизованной религиозной организации духовное управление мусульман Республики Крым и города Севастополь в соответствии с постановлением Администрации Черноморского ра</w:t>
      </w:r>
      <w:r>
        <w:t>йона Республики Крым от 26.03.2019 № 397 «О предоставлении в безвозмездное (срочное) пользование земельного участка Централизованной религиозной организации духовное управление мусульман Республики Крым и города Севастополь», договором безвозмездного срочн</w:t>
      </w:r>
      <w:r>
        <w:t>ого пользования земельным участком от 08.05.2019 № 1/3, актом</w:t>
      </w:r>
      <w:r>
        <w:t xml:space="preserve"> о передаче земельного участка к договору безвозмездного срочного пользования земельным участком от 08.05.2019 № 1/3 от 08.05.2019 № б/н, выпиской из ЕГРН </w:t>
      </w:r>
      <w:r>
        <w:t>от</w:t>
      </w:r>
      <w:r>
        <w:t xml:space="preserve"> ДАТА НОМЕР</w:t>
      </w:r>
      <w:r>
        <w:t>.</w:t>
      </w:r>
    </w:p>
    <w:p w:rsidR="00A77B3E" w:rsidP="004869D4">
      <w:pPr>
        <w:ind w:firstLine="720"/>
        <w:jc w:val="both"/>
      </w:pPr>
      <w:r>
        <w:t>Согласно пункту 33 Инструкции № 157н операции по передаче (возврату) материального объекта нефинансовых активов в безвозмездное или возмездное пользование отражаются на основании первичного учетного документа (акта) на соответствующих счетах учета нефина</w:t>
      </w:r>
      <w:r>
        <w:t xml:space="preserve">нсовых активов путем внутреннего перемещения объекта нефинансовых активов с одновременным отражением на </w:t>
      </w:r>
      <w:r>
        <w:t>забалансовом</w:t>
      </w:r>
      <w:r>
        <w:t xml:space="preserve"> счете переданного (полученного) объекта по его балансовой стоимости.</w:t>
      </w:r>
    </w:p>
    <w:p w:rsidR="00A77B3E" w:rsidP="004869D4">
      <w:pPr>
        <w:ind w:firstLine="720"/>
        <w:jc w:val="both"/>
      </w:pPr>
      <w:r>
        <w:t>Из пункта 383 Инструкции № 157н следует, что для учета данных об объек</w:t>
      </w:r>
      <w:r>
        <w:t>тах аренды на льготных условиях, а также о предоставленном (переданном) в безвозмездное пользование без закрепления права оперативного управления, в том числе в случаях, предусмотренных законодательством Российской Федерации, имуществе, для обеспечения над</w:t>
      </w:r>
      <w:r>
        <w:t xml:space="preserve">лежащего контроля за его сохранностью, целевым использованием и движением, предназначен </w:t>
      </w:r>
      <w:r>
        <w:t>забалансовый</w:t>
      </w:r>
      <w:r>
        <w:t xml:space="preserve"> счет 26 «Имущество, переданное в безвозмездное пользование».</w:t>
      </w:r>
    </w:p>
    <w:p w:rsidR="00A77B3E" w:rsidP="004869D4">
      <w:pPr>
        <w:ind w:firstLine="720"/>
        <w:jc w:val="both"/>
      </w:pPr>
      <w:r>
        <w:t>Таким образом, в нарушение пунктов 33, 383 Инструкции № 157н Администрацией Красноярского сель</w:t>
      </w:r>
      <w:r>
        <w:t xml:space="preserve">ского поселения </w:t>
      </w:r>
      <w:r>
        <w:t>в</w:t>
      </w:r>
      <w:r>
        <w:t xml:space="preserve"> </w:t>
      </w:r>
      <w:r>
        <w:t>ДАТА</w:t>
      </w:r>
      <w:r>
        <w:t xml:space="preserve"> на </w:t>
      </w:r>
      <w:r>
        <w:t>забалансовом</w:t>
      </w:r>
      <w:r>
        <w:t xml:space="preserve"> счете бухгалтерского учета 26 «Имущество, переданное в безвозмездное пользование» не отражена балансовая стоимость земельного участка с кадастровым номером НОМЕР</w:t>
      </w:r>
      <w:r>
        <w:t xml:space="preserve"> в сумме </w:t>
      </w:r>
      <w:r>
        <w:t>СУММА</w:t>
      </w:r>
      <w:r>
        <w:t xml:space="preserve"> </w:t>
      </w:r>
      <w:r>
        <w:t>рублей.</w:t>
      </w:r>
    </w:p>
    <w:p w:rsidR="00A77B3E" w:rsidP="004869D4">
      <w:pPr>
        <w:ind w:firstLine="720"/>
        <w:jc w:val="both"/>
      </w:pPr>
      <w:r>
        <w:t xml:space="preserve">В связи с </w:t>
      </w:r>
      <w:r>
        <w:t>вышеизложенным</w:t>
      </w:r>
      <w:r>
        <w:t>, в нарушение части 1 статьи 13 Федерального закона от 06.12.2011 № 402-ФЗ «О бухгалтерском учете» Администрацией Красноярского сельского поселения искажены показатели бюджетной отчетности, а именно:</w:t>
      </w:r>
    </w:p>
    <w:p w:rsidR="00A77B3E" w:rsidP="004869D4">
      <w:pPr>
        <w:ind w:firstLine="720"/>
        <w:jc w:val="both"/>
      </w:pPr>
      <w:r>
        <w:t>1) Справки о наличии имущества и обязатель</w:t>
      </w:r>
      <w:r>
        <w:t xml:space="preserve">ств на </w:t>
      </w:r>
      <w:r>
        <w:t>забалансовых</w:t>
      </w:r>
      <w:r>
        <w:t xml:space="preserve"> счетах в составе Баланса (ф. </w:t>
      </w:r>
      <w:r w:rsidR="006A4116">
        <w:t>НОМЕР</w:t>
      </w:r>
      <w:r>
        <w:t xml:space="preserve">) по состоянию </w:t>
      </w:r>
      <w:r>
        <w:t>на</w:t>
      </w:r>
      <w:r>
        <w:t xml:space="preserve"> </w:t>
      </w:r>
      <w:r w:rsidR="006A4116">
        <w:t>ДАТА</w:t>
      </w:r>
      <w:r>
        <w:t xml:space="preserve"> по строке 260 «Имущество, переданное в безвозмездное пользование» на сумму </w:t>
      </w:r>
      <w:r>
        <w:t>СУММА</w:t>
      </w:r>
      <w:r>
        <w:t>, или 100,00%;</w:t>
      </w:r>
    </w:p>
    <w:p w:rsidR="00A77B3E" w:rsidP="004869D4">
      <w:pPr>
        <w:ind w:firstLine="720"/>
        <w:jc w:val="both"/>
      </w:pPr>
      <w:r>
        <w:t xml:space="preserve">2) Сведений (ф. </w:t>
      </w:r>
      <w:r w:rsidR="006A4116">
        <w:t>НОМЕР</w:t>
      </w:r>
      <w:r>
        <w:t xml:space="preserve">) по состоянию </w:t>
      </w:r>
      <w:r>
        <w:t>на</w:t>
      </w:r>
      <w:r>
        <w:t xml:space="preserve"> </w:t>
      </w:r>
      <w:r w:rsidR="006A4116">
        <w:t>ДАТА</w:t>
      </w:r>
      <w:r>
        <w:t xml:space="preserve"> по строке </w:t>
      </w:r>
      <w:r>
        <w:t xml:space="preserve">970 «6. Имущество, переданное в безвозмездное пользование» на сумму </w:t>
      </w:r>
      <w:r>
        <w:t>СУММА</w:t>
      </w:r>
      <w:r>
        <w:t>, или 100,00%.</w:t>
      </w:r>
    </w:p>
    <w:p w:rsidR="00A77B3E" w:rsidP="004869D4">
      <w:pPr>
        <w:ind w:firstLine="720"/>
        <w:jc w:val="both"/>
      </w:pPr>
      <w:r>
        <w:t>В соответствии с частью 1 статьи 13 Федерального закона № 402-ФЗ, бухгалтерская (финансовая) отчетность должна давать достоверное представление о финансов</w:t>
      </w:r>
      <w:r>
        <w:t>ом положении экономического субъекта на отчетную дату, финансовом результате его деятельности и движении денежных средств за отчетный период, необходимое пользователям этой отчетности для принятия экономических решений.</w:t>
      </w:r>
    </w:p>
    <w:p w:rsidR="00A77B3E" w:rsidP="004869D4">
      <w:pPr>
        <w:ind w:firstLine="720"/>
        <w:jc w:val="both"/>
      </w:pPr>
      <w:r>
        <w:t>Согласно пункту 18 Федерального стан</w:t>
      </w:r>
      <w:r>
        <w:t>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сектора», утвержденного приказом Министерства финансов Российской Федерации от 31.12.2016 № 256н (дале</w:t>
      </w:r>
      <w:r>
        <w:t xml:space="preserve">е – Федеральный стандарт № 256н), при ведении бухгалтерского учета субъект учета обеспечивает формирование достоверной информации о наличии государственного (муниципального) имущества, его использовании, о принятых им обязательствах, полученных финансовых </w:t>
      </w:r>
      <w:r>
        <w:t>результатах, иной информации, необходимой</w:t>
      </w:r>
      <w:r>
        <w:t xml:space="preserve"> пользователям бухгалтерской (финансовой) отчетности для осуществления ими полномочий по внутреннему и внешнему финансовому </w:t>
      </w:r>
      <w:r>
        <w:t>контролю за</w:t>
      </w:r>
      <w:r>
        <w:t xml:space="preserve"> соблюдением законодательства Российской Федерации при осуществлении субъектом у</w:t>
      </w:r>
      <w:r>
        <w:t>чета фактов хозяйственной жизни и их целесообразностью, наличием и движением имущества и обязательств, использованием материальных, трудовых и финансовых ресурсов в соответствии с утвержденными нормами, нормативами.</w:t>
      </w:r>
    </w:p>
    <w:p w:rsidR="00A77B3E" w:rsidP="004869D4">
      <w:pPr>
        <w:ind w:firstLine="720"/>
        <w:jc w:val="both"/>
      </w:pPr>
      <w:r>
        <w:t>Согласно пункту 17 Федерального стандарт</w:t>
      </w:r>
      <w:r>
        <w:t>а № 256н в целях достоверного представления в бухгалтерской (финансовой) отчетности информации о финансовом положении субъекта отчетности в бухгалтерском учете подлежит отражению информация, не содержащая существенных ошибок и искажений, позволяющая ее пол</w:t>
      </w:r>
      <w:r>
        <w:t xml:space="preserve">ьзователям положиться на нее, как </w:t>
      </w:r>
      <w:r>
        <w:t>на</w:t>
      </w:r>
      <w:r>
        <w:t xml:space="preserve"> достоверную. </w:t>
      </w:r>
    </w:p>
    <w:p w:rsidR="00A77B3E" w:rsidP="004869D4">
      <w:pPr>
        <w:ind w:firstLine="720"/>
        <w:jc w:val="both"/>
      </w:pPr>
      <w:r>
        <w:t>Согласно пункту 4 примечаний к статье 15.15.6 «Нарушение требований к бюджетному (бухгалтерскому) учету, в том числе к составлению, представлению бюджетной, бухгалтерской (финансовой) отчетности» КоАП РФ п</w:t>
      </w:r>
      <w:r>
        <w:t>од грубым нарушением требований к бюджетному (бухгалтерскому) учету, в том числе к составлению либо представлению бюджетной или бухгалтерской (финансовой) отчетности, либо грубым нарушением порядка составления (формирования) консолидированной бухгалтерской</w:t>
      </w:r>
      <w:r>
        <w:t xml:space="preserve"> (финансовой) отчетности понимается искажение показателя бюджетной или</w:t>
      </w:r>
      <w:r>
        <w:t xml:space="preserve"> </w:t>
      </w:r>
      <w:r>
        <w:t>бухгалтерской (финансовой) отчетности, выраженного в денежном измерении, которое привело к искажению информации об активах, и (или) обязательствах, и (или) о финансовом результате более</w:t>
      </w:r>
      <w:r>
        <w:t xml:space="preserve"> чем на </w:t>
      </w:r>
      <w:r>
        <w:t>10 процентов.</w:t>
      </w:r>
    </w:p>
    <w:p w:rsidR="00A77B3E" w:rsidP="004869D4">
      <w:pPr>
        <w:ind w:firstLine="720"/>
        <w:jc w:val="both"/>
      </w:pPr>
      <w:r>
        <w:t xml:space="preserve">Администрацией Красноярского сельского поселения допущено искажение показателей бухгалтерской (финансовой) отчетности (показателей по балансовым счетам бюджетного учета </w:t>
      </w:r>
      <w:r w:rsidR="006A4116">
        <w:t>НОМЕР</w:t>
      </w:r>
      <w:r>
        <w:t xml:space="preserve"> «Нефинансовые активы имущества казны», </w:t>
      </w:r>
      <w:r w:rsidR="006A4116">
        <w:t>НОМЕР</w:t>
      </w:r>
      <w:r>
        <w:t xml:space="preserve"> «Непр</w:t>
      </w:r>
      <w:r>
        <w:t xml:space="preserve">оизведенные активы, составляющие казну», по  </w:t>
      </w:r>
      <w:r>
        <w:t>забалансовому</w:t>
      </w:r>
      <w:r>
        <w:t xml:space="preserve"> счету бюджетного учета НОМЕР </w:t>
      </w:r>
      <w:r>
        <w:t>«Имущество, переданное в безвозмездное пользование»), выраженное в денежном измерении, которое привело к искажению информации об активах, обязательствах и финансовом резул</w:t>
      </w:r>
      <w:r>
        <w:t>ьтате более чем на 10 процентов.</w:t>
      </w:r>
    </w:p>
    <w:p w:rsidR="00A77B3E" w:rsidP="004869D4">
      <w:pPr>
        <w:ind w:firstLine="720"/>
        <w:jc w:val="both"/>
      </w:pPr>
      <w:r>
        <w:t>Представленная Администрацией Красноярского сельского поселения бюджетная отчетность за ДАТА</w:t>
      </w:r>
      <w:r>
        <w:t xml:space="preserve"> признана недостоверной, что образует состав административного правонарушения, предусмотренного частью 4 статьи 15.15.6 КоАП РФ</w:t>
      </w:r>
      <w:r>
        <w:t>, выразившееся в грубом нарушении требований к бюджетному (бухгалтерскому) учету, в том числе к составлению бюджетной, бухгалтерской (финансовой) отчетности, порядку составления (формирования) консолидированной бухгалтерской (финансовой) отчетности.</w:t>
      </w:r>
    </w:p>
    <w:p w:rsidR="00A77B3E" w:rsidP="004869D4">
      <w:pPr>
        <w:ind w:firstLine="720"/>
        <w:jc w:val="both"/>
      </w:pPr>
      <w:r>
        <w:t>Соглас</w:t>
      </w:r>
      <w:r>
        <w:t>но пункту 6 Инструкции № 191н, бюджетная отчетность подписывается руководителем и главным бухгалтером субъекта бюджетной отчетности.</w:t>
      </w:r>
    </w:p>
    <w:p w:rsidR="00A77B3E" w:rsidP="004869D4">
      <w:pPr>
        <w:ind w:firstLine="720"/>
        <w:jc w:val="both"/>
      </w:pPr>
      <w:r>
        <w:t xml:space="preserve">Частью 8 статьи 13 Федерального закона № 402-ФЗ определено, что бухгалтерская (финансовая) отчетность считается </w:t>
      </w:r>
      <w:r>
        <w:t>составленной после подписания ее руководителем экономического субъекта.</w:t>
      </w:r>
    </w:p>
    <w:p w:rsidR="00A77B3E" w:rsidP="004869D4">
      <w:pPr>
        <w:ind w:firstLine="720"/>
        <w:jc w:val="both"/>
      </w:pPr>
      <w:r>
        <w:t>Все формы годовой бюджетной отчетности Администрации Красноярского сельского поселения за ДАТА</w:t>
      </w:r>
      <w:r>
        <w:t xml:space="preserve"> (по состоянию на </w:t>
      </w:r>
      <w:r w:rsidR="006A4116">
        <w:t>ДАТА</w:t>
      </w:r>
      <w:r>
        <w:t>) подписаны председателем Красноярского сельского совета –</w:t>
      </w:r>
      <w:r>
        <w:t xml:space="preserve"> главой Администрации Красноярского сельского поселения </w:t>
      </w:r>
      <w:r>
        <w:t>Сергутиной</w:t>
      </w:r>
      <w:r>
        <w:t xml:space="preserve"> Р.Н.</w:t>
      </w:r>
      <w:r>
        <w:t>.</w:t>
      </w:r>
    </w:p>
    <w:p w:rsidR="00A77B3E" w:rsidP="004869D4">
      <w:pPr>
        <w:ind w:firstLine="720"/>
        <w:jc w:val="both"/>
      </w:pPr>
      <w:r>
        <w:t xml:space="preserve">В судебном заседании должностное лицо </w:t>
      </w:r>
      <w:r>
        <w:t>Сергутина</w:t>
      </w:r>
      <w:r>
        <w:t xml:space="preserve"> Р.Н. вину в совершенном правонарушении признала полностью, в содеянном раскаялась. </w:t>
      </w:r>
    </w:p>
    <w:p w:rsidR="00A77B3E" w:rsidP="004869D4">
      <w:pPr>
        <w:ind w:firstLine="720"/>
        <w:jc w:val="both"/>
      </w:pPr>
      <w:r>
        <w:t>Главный инспектор инспекции правового</w:t>
      </w:r>
      <w:r>
        <w:t xml:space="preserve"> обеспечения Счетной палаты Республики Крым Дума Н.Г. и ведущий инспектор Счетной палаты Республики Крым </w:t>
      </w:r>
      <w:r>
        <w:t>Кошкидько</w:t>
      </w:r>
      <w:r>
        <w:t xml:space="preserve"> В.В. в судебном заседании при рассмотрении административного материала полагали установленным факт совершения </w:t>
      </w:r>
      <w:r>
        <w:t>Сергутиной</w:t>
      </w:r>
      <w:r>
        <w:t xml:space="preserve"> Р.Н. административно</w:t>
      </w:r>
      <w:r>
        <w:t xml:space="preserve">го правонарушения, предусмотренного частью 4 статьей 15.15.6 КоАП РФ, поскольку обстоятельства подтверждены совокупностью собранных доказательств. </w:t>
      </w:r>
    </w:p>
    <w:p w:rsidR="00A77B3E" w:rsidP="004869D4">
      <w:pPr>
        <w:ind w:firstLine="720"/>
        <w:jc w:val="both"/>
      </w:pPr>
      <w:r>
        <w:t>Выслушав должностных лиц органа составившего административный материал, исследовав письменные материалы дела</w:t>
      </w:r>
      <w:r>
        <w:t xml:space="preserve"> об административном правонарушении, суд приходит к выводу, что вина </w:t>
      </w:r>
      <w:r>
        <w:t>Сергутиной</w:t>
      </w:r>
      <w:r>
        <w:t xml:space="preserve"> Р.Н. в совершении административного правонарушения, предусмотренного ч.4 ст.15.15.6 КоАП РФ установлена в ходе судебного заседания. </w:t>
      </w:r>
    </w:p>
    <w:p w:rsidR="00A77B3E" w:rsidP="004869D4">
      <w:pPr>
        <w:ind w:firstLine="720"/>
        <w:jc w:val="both"/>
      </w:pPr>
      <w:r>
        <w:t>Факт совершения правонарушения и виновность</w:t>
      </w:r>
      <w:r>
        <w:t xml:space="preserve"> привлекаемого лица подтверждается следующими доказательствами: </w:t>
      </w:r>
    </w:p>
    <w:p w:rsidR="00A77B3E" w:rsidP="004869D4">
      <w:pPr>
        <w:ind w:firstLine="720"/>
        <w:jc w:val="both"/>
      </w:pPr>
      <w:r>
        <w:t xml:space="preserve">- протоколом об административном правонарушении </w:t>
      </w:r>
      <w:r>
        <w:t>от</w:t>
      </w:r>
      <w:r>
        <w:t xml:space="preserve"> ДАТА НОМЕР </w:t>
      </w:r>
      <w:r>
        <w:t xml:space="preserve">(л.д.1-16); </w:t>
      </w:r>
    </w:p>
    <w:p w:rsidR="00A77B3E" w:rsidP="004869D4">
      <w:pPr>
        <w:ind w:firstLine="720"/>
        <w:jc w:val="both"/>
      </w:pPr>
      <w:r>
        <w:t>- выпиской из акта контрольного мероприятия «Проверка годовых отчетов об исполнении бюджетов муниципальных об</w:t>
      </w:r>
      <w:r>
        <w:t>разований</w:t>
      </w:r>
      <w:r>
        <w:t>»(</w:t>
      </w:r>
      <w:r>
        <w:t>л.д.21-29);</w:t>
      </w:r>
    </w:p>
    <w:p w:rsidR="00A77B3E" w:rsidP="004869D4">
      <w:pPr>
        <w:ind w:firstLine="720"/>
        <w:jc w:val="both"/>
      </w:pPr>
      <w:r>
        <w:t xml:space="preserve">- балансом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</w:t>
      </w:r>
      <w:r w:rsidR="006A4116">
        <w:t>НОМЕР</w:t>
      </w:r>
      <w:r>
        <w:t xml:space="preserve">) </w:t>
      </w:r>
      <w:r>
        <w:t xml:space="preserve">на </w:t>
      </w:r>
      <w:r w:rsidR="006A4116">
        <w:t>ДАТА</w:t>
      </w:r>
      <w:r>
        <w:t xml:space="preserve"> (</w:t>
      </w:r>
      <w:r>
        <w:t>л.д</w:t>
      </w:r>
      <w:r>
        <w:t>. 30-36);</w:t>
      </w:r>
    </w:p>
    <w:p w:rsidR="00A77B3E" w:rsidP="004869D4">
      <w:pPr>
        <w:ind w:firstLine="720"/>
        <w:jc w:val="both"/>
      </w:pPr>
      <w:r>
        <w:t>- информацией о кадастровой стоимости 14 земельных участков (л.д.66-80);</w:t>
      </w:r>
    </w:p>
    <w:p w:rsidR="00A77B3E" w:rsidP="004869D4">
      <w:pPr>
        <w:ind w:firstLine="720"/>
        <w:jc w:val="both"/>
      </w:pPr>
      <w:r>
        <w:t>- выпиской из ЕГРН (л.д.81-132);</w:t>
      </w:r>
    </w:p>
    <w:p w:rsidR="00A77B3E" w:rsidP="004869D4">
      <w:pPr>
        <w:ind w:firstLine="720"/>
        <w:jc w:val="both"/>
      </w:pPr>
      <w:r>
        <w:t>- копией постановления Администрации Черноморского района Республики Крым «О предоставлении в постоянное (бессрочное) поль</w:t>
      </w:r>
      <w:r>
        <w:t>зование земельного участка ГБУЗ РК «Черноморская центральная районная больница»» (л.д.133);</w:t>
      </w:r>
    </w:p>
    <w:p w:rsidR="00A77B3E" w:rsidP="004869D4">
      <w:pPr>
        <w:ind w:firstLine="720"/>
        <w:jc w:val="both"/>
      </w:pPr>
      <w:r>
        <w:t xml:space="preserve">- копией договора безвозмездного срочного пользования земельным участком (134-140); </w:t>
      </w:r>
    </w:p>
    <w:p w:rsidR="00A77B3E" w:rsidP="004869D4">
      <w:pPr>
        <w:ind w:firstLine="720"/>
        <w:jc w:val="both"/>
      </w:pPr>
      <w:r>
        <w:t>- копией решения Красноярского сельского совета Черноморского района Республики</w:t>
      </w:r>
      <w:r>
        <w:t xml:space="preserve"> Крым «Об избрании главы муниципального образования Красноярское сельское поселение» (142-143);</w:t>
      </w:r>
    </w:p>
    <w:p w:rsidR="00A77B3E" w:rsidP="004869D4">
      <w:pPr>
        <w:ind w:firstLine="720"/>
        <w:jc w:val="both"/>
      </w:pPr>
      <w:r>
        <w:t xml:space="preserve">- справкой о праве подписи должностных лиц в Администрации Красноярского  сельского поселения Черноморского района Республики Крым </w:t>
      </w:r>
      <w:r>
        <w:t>с</w:t>
      </w:r>
      <w:r>
        <w:t xml:space="preserve"> ДАТА</w:t>
      </w:r>
      <w:r>
        <w:t xml:space="preserve"> (л.д.145);</w:t>
      </w:r>
    </w:p>
    <w:p w:rsidR="00A77B3E" w:rsidP="004869D4">
      <w:pPr>
        <w:ind w:firstLine="720"/>
        <w:jc w:val="both"/>
      </w:pPr>
      <w:r>
        <w:t>- коп</w:t>
      </w:r>
      <w:r>
        <w:t>ией распоряжения Администрации Красноярского сельского поселения «о наделении ответственных лиц правом электронной подписи при осуществлении электронного документооборота с финансовым управлением Администрации Черноморского района Республики Крым (л.д.148)</w:t>
      </w:r>
      <w:r>
        <w:t>;</w:t>
      </w:r>
    </w:p>
    <w:p w:rsidR="00A77B3E" w:rsidP="004869D4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 и достаточными для разрешения дела, не находя обстоятельств, исключаю</w:t>
      </w:r>
      <w:r>
        <w:t xml:space="preserve">щих производство по делу об административном правонарушении. </w:t>
      </w:r>
    </w:p>
    <w:p w:rsidR="00A77B3E" w:rsidP="004869D4">
      <w:pPr>
        <w:ind w:firstLine="720"/>
        <w:jc w:val="both"/>
      </w:pPr>
      <w:r>
        <w:t xml:space="preserve">Оснований для освобождения от административной ответственности не имеется, в том числе, с учетом примечания к ст. 15.15.6 КоАП РФ. </w:t>
      </w:r>
    </w:p>
    <w:p w:rsidR="00A77B3E" w:rsidP="004869D4">
      <w:pPr>
        <w:ind w:firstLine="720"/>
        <w:jc w:val="both"/>
      </w:pPr>
      <w:r>
        <w:t xml:space="preserve">Действия </w:t>
      </w:r>
      <w:r>
        <w:t>Сергутиной</w:t>
      </w:r>
      <w:r>
        <w:t xml:space="preserve"> Р.Н. судья квалифицирует по ч. 4 ст. 15.15</w:t>
      </w:r>
      <w:r>
        <w:t>.6 КоАП РФ, как грубое нарушение требований к бюджетному (бухгалтерскому) учету, в том числе к составлению либо представлению бюджетной или бухгалтерской (финансовой) отчетности, либо грубое нарушение порядка составления (формирования) консолидированной бу</w:t>
      </w:r>
      <w:r>
        <w:t xml:space="preserve">хгалтерской (финансовой) отчетности, если эти действия не содержат уголовно наказуемого деяния. </w:t>
      </w:r>
    </w:p>
    <w:p w:rsidR="00A77B3E" w:rsidP="004869D4">
      <w:pPr>
        <w:ind w:firstLine="720"/>
        <w:jc w:val="both"/>
      </w:pPr>
      <w:r>
        <w:t xml:space="preserve">Согласно ст. 4.1 КоАП РФ при назначении административного наказания суд учитывает, характер совершенного административного правонарушения, личность виновного, </w:t>
      </w:r>
      <w:r>
        <w:t xml:space="preserve">его имущественное положение, обстоятельства смягчающие административную ответственность. </w:t>
      </w:r>
    </w:p>
    <w:p w:rsidR="00A77B3E" w:rsidP="004869D4">
      <w:pPr>
        <w:ind w:firstLine="720"/>
        <w:jc w:val="both"/>
      </w:pPr>
      <w:r>
        <w:t>В соответствии со ст. 4.2 КоАП РФ, обстоятельством, смягчающим административную ответственность, является признание своей вины привлекаемым лицом. В соответствии со с</w:t>
      </w:r>
      <w:r>
        <w:t xml:space="preserve">т. 4.3 КоАП РФ обстоятельств, отягчающих административную ответственность, не установлено. </w:t>
      </w:r>
    </w:p>
    <w:p w:rsidR="00A77B3E" w:rsidP="004869D4">
      <w:pPr>
        <w:ind w:firstLine="720"/>
        <w:jc w:val="both"/>
      </w:pPr>
      <w:r>
        <w:t>С учетом обстоятельств дела, в том числе, наличие смягчающих и отсутствие обстоятельств отягчающих административную ответственность правонарушителя, в целях предупр</w:t>
      </w:r>
      <w:r>
        <w:t xml:space="preserve">еждения совершения новых правонарушений, мировой судья приходит к </w:t>
      </w:r>
      <w:r>
        <w:t>выводу</w:t>
      </w:r>
      <w:r>
        <w:t xml:space="preserve"> о целесообразности назначения привлекаемому лицу наказания в виде административного штрафа. </w:t>
      </w:r>
    </w:p>
    <w:p w:rsidR="00A77B3E" w:rsidP="006A4116">
      <w:pPr>
        <w:jc w:val="both"/>
      </w:pPr>
      <w:r>
        <w:t xml:space="preserve"> </w:t>
      </w:r>
      <w:r>
        <w:tab/>
      </w:r>
      <w:r>
        <w:t>Руководствуясь ст.ст.29.7-29.11 КоАП РФ, мировой судья</w:t>
      </w:r>
    </w:p>
    <w:p w:rsidR="00A77B3E" w:rsidP="006A4116">
      <w:pPr>
        <w:jc w:val="both"/>
      </w:pPr>
    </w:p>
    <w:p w:rsidR="00A77B3E" w:rsidP="004869D4">
      <w:pPr>
        <w:jc w:val="center"/>
      </w:pPr>
      <w:r>
        <w:t>ПОСТАНОВИЛ:</w:t>
      </w:r>
    </w:p>
    <w:p w:rsidR="00A77B3E" w:rsidP="006A4116">
      <w:pPr>
        <w:jc w:val="both"/>
      </w:pPr>
    </w:p>
    <w:p w:rsidR="00A77B3E" w:rsidP="004869D4">
      <w:pPr>
        <w:ind w:firstLine="720"/>
        <w:jc w:val="both"/>
      </w:pPr>
      <w:r>
        <w:t>Должностное лицо – г</w:t>
      </w:r>
      <w:r>
        <w:t xml:space="preserve">лаву администрации Красноярского сельского поселения Черноморского района Республики Крым, </w:t>
      </w:r>
      <w:r>
        <w:t>Сергутину</w:t>
      </w:r>
      <w:r>
        <w:t xml:space="preserve"> Р.Н.</w:t>
      </w:r>
      <w:r>
        <w:t>, ПАСПОРТНЫЕ ДАННЫЕ</w:t>
      </w:r>
      <w:r>
        <w:t>, признать виновной в совершении административного правонарушения, предусмотренного ч.4 ст.15.15.6 КоАП РФ и назначить е</w:t>
      </w:r>
      <w:r>
        <w:t xml:space="preserve">й административное наказание в виде административного штрафа в размере 15 000 (пятнадцать тысяч) рублей. </w:t>
      </w:r>
    </w:p>
    <w:p w:rsidR="00A77B3E" w:rsidP="004869D4">
      <w:pPr>
        <w:ind w:firstLine="720"/>
        <w:jc w:val="both"/>
      </w:pPr>
      <w:r>
        <w:t xml:space="preserve">Реквизиты для уплаты штрафа: УФК по Республике Крым (Счетная палата Республики Крым), наименование банка: Отделение Республика Крым Банка России//УФК </w:t>
      </w:r>
      <w:r>
        <w:t xml:space="preserve">по Республике Крым г. Симферополь, ИНН 9102048248, КПП 910201001, БИК 013510002, единый казначейский счет 40102810645370000035, расчетный счет 03100643000000017500, лицевой счет 04752202800 в УФК по Республике Крым, КБК 84711601156010000140, постановление </w:t>
      </w:r>
      <w:r>
        <w:t>№ 5-93-117/2023.</w:t>
      </w:r>
    </w:p>
    <w:p w:rsidR="00A77B3E" w:rsidP="006A4116">
      <w:pPr>
        <w:jc w:val="both"/>
      </w:pPr>
      <w:r>
        <w:t xml:space="preserve"> </w:t>
      </w:r>
      <w:r>
        <w:tab/>
      </w: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</w:t>
      </w:r>
      <w:r>
        <w:t>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4869D4">
      <w:pPr>
        <w:ind w:firstLine="720"/>
        <w:jc w:val="both"/>
      </w:pPr>
      <w:r>
        <w:t xml:space="preserve">Квитанцию об уплате штрафа необходимо представить (направить) в судебный участок № 93 Черноморского судебного района </w:t>
      </w:r>
      <w:r>
        <w:t>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4869D4">
      <w:pPr>
        <w:ind w:firstLine="720"/>
        <w:jc w:val="both"/>
      </w:pPr>
      <w:r>
        <w:t xml:space="preserve">Разъяснить </w:t>
      </w:r>
      <w:r>
        <w:t>Сергутиной</w:t>
      </w:r>
      <w:r>
        <w:t xml:space="preserve"> Р.Н., что в случае неуплаты штрафа она может быть привлечена к администрат</w:t>
      </w:r>
      <w:r>
        <w:t>ивной ответственности за несвоевременную уплату штрафа по ч. 1 ст. 20.25 КоАП РФ.</w:t>
      </w:r>
    </w:p>
    <w:p w:rsidR="00A77B3E" w:rsidP="004869D4">
      <w:pPr>
        <w:ind w:firstLine="720"/>
        <w:jc w:val="both"/>
      </w:pPr>
      <w:r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 суд</w:t>
      </w:r>
      <w:r>
        <w:t xml:space="preserve">ебного участка № 93 Черноморского судебного района Республики Крым. </w:t>
      </w:r>
    </w:p>
    <w:p w:rsidR="00A77B3E" w:rsidP="006A4116">
      <w:pPr>
        <w:jc w:val="both"/>
      </w:pPr>
    </w:p>
    <w:p w:rsidR="00A77B3E" w:rsidP="006A4116">
      <w:pPr>
        <w:jc w:val="both"/>
      </w:pPr>
    </w:p>
    <w:p w:rsidR="00A77B3E" w:rsidP="004869D4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      подпись</w:t>
      </w:r>
      <w:r>
        <w:tab/>
        <w:t xml:space="preserve">       </w:t>
      </w:r>
      <w:r>
        <w:tab/>
        <w:t xml:space="preserve"> </w:t>
      </w:r>
      <w:r>
        <w:tab/>
        <w:t xml:space="preserve">                     И.В. Солодченко</w:t>
      </w:r>
    </w:p>
    <w:p w:rsidR="00A77B3E" w:rsidP="006A4116">
      <w:pPr>
        <w:jc w:val="both"/>
      </w:pPr>
    </w:p>
    <w:p w:rsidR="00A77B3E" w:rsidP="006A4116">
      <w:pPr>
        <w:jc w:val="both"/>
      </w:pPr>
    </w:p>
    <w:p w:rsidR="00A77B3E" w:rsidP="006A4116">
      <w:pPr>
        <w:jc w:val="both"/>
      </w:pPr>
    </w:p>
    <w:sectPr w:rsidSect="006A4116">
      <w:pgSz w:w="12240" w:h="15840"/>
      <w:pgMar w:top="284" w:right="333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116"/>
    <w:rsid w:val="004869D4"/>
    <w:rsid w:val="006A4116"/>
    <w:rsid w:val="007504A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