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E3233" w:rsidP="004E3233">
      <w:pPr>
        <w:jc w:val="right"/>
        <w:rPr>
          <w:sz w:val="23"/>
          <w:szCs w:val="23"/>
        </w:rPr>
      </w:pPr>
      <w:r w:rsidRPr="004E3233">
        <w:rPr>
          <w:sz w:val="23"/>
          <w:szCs w:val="23"/>
        </w:rPr>
        <w:t>УИД:91MS0093-01-2022-000688-22</w:t>
      </w:r>
    </w:p>
    <w:p w:rsidR="00A77B3E" w:rsidRPr="004E3233" w:rsidP="004E3233">
      <w:pPr>
        <w:jc w:val="right"/>
        <w:rPr>
          <w:sz w:val="23"/>
          <w:szCs w:val="23"/>
        </w:rPr>
      </w:pPr>
      <w:r w:rsidRPr="004E3233">
        <w:rPr>
          <w:sz w:val="23"/>
          <w:szCs w:val="23"/>
        </w:rPr>
        <w:t>Дело № 5-127/93/2022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A77B3E" w:rsidRPr="004E3233" w:rsidP="004E3233">
      <w:pPr>
        <w:jc w:val="center"/>
        <w:rPr>
          <w:sz w:val="23"/>
          <w:szCs w:val="23"/>
        </w:rPr>
      </w:pPr>
      <w:r w:rsidRPr="004E3233">
        <w:rPr>
          <w:sz w:val="23"/>
          <w:szCs w:val="23"/>
        </w:rPr>
        <w:t>ПОСТАНОВЛЕНИЕ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18 апреля 2022 года</w:t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  <w:t xml:space="preserve">                   </w:t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 xml:space="preserve">Республика Крым, п. </w:t>
      </w:r>
      <w:r w:rsidRPr="004E3233">
        <w:rPr>
          <w:sz w:val="23"/>
          <w:szCs w:val="23"/>
        </w:rPr>
        <w:t>Черноморское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Мировой судья судебного участка №92 Черноморского судебного района Республики Крым </w:t>
      </w:r>
      <w:r w:rsidRPr="004E3233">
        <w:rPr>
          <w:sz w:val="23"/>
          <w:szCs w:val="23"/>
        </w:rPr>
        <w:t>и.о</w:t>
      </w:r>
      <w:r w:rsidRPr="004E3233">
        <w:rPr>
          <w:sz w:val="23"/>
          <w:szCs w:val="23"/>
        </w:rPr>
        <w:t>. мирового судьи судебного</w:t>
      </w:r>
      <w:r w:rsidRPr="004E3233">
        <w:rPr>
          <w:sz w:val="23"/>
          <w:szCs w:val="23"/>
        </w:rPr>
        <w:t xml:space="preserve"> участка №93 Черноморского судебного района Республики Крым </w:t>
      </w:r>
      <w:r w:rsidRPr="004E3233">
        <w:rPr>
          <w:sz w:val="23"/>
          <w:szCs w:val="23"/>
        </w:rPr>
        <w:t>Байбарза</w:t>
      </w:r>
      <w:r w:rsidRPr="004E3233">
        <w:rPr>
          <w:sz w:val="23"/>
          <w:szCs w:val="23"/>
        </w:rPr>
        <w:t xml:space="preserve"> О.В., рассмотрев в открытом судебном заседании административный материал в отношении Остапенко А.А.</w:t>
      </w:r>
      <w:r w:rsidRPr="004E3233">
        <w:rPr>
          <w:sz w:val="23"/>
          <w:szCs w:val="23"/>
        </w:rPr>
        <w:t>, ПАСПОРТНЫЕ ДАННЫЕ</w:t>
      </w:r>
      <w:r w:rsidRPr="004E3233">
        <w:rPr>
          <w:sz w:val="23"/>
          <w:szCs w:val="23"/>
        </w:rPr>
        <w:t>, работающего по на</w:t>
      </w:r>
      <w:r w:rsidRPr="004E3233">
        <w:rPr>
          <w:sz w:val="23"/>
          <w:szCs w:val="23"/>
        </w:rPr>
        <w:t>йму, не женатого, имеющего на иждивении одного несовершеннолетнего ребенка, зарегистрированного по адресу:</w:t>
      </w:r>
      <w:r w:rsidRPr="004E3233">
        <w:rPr>
          <w:sz w:val="23"/>
          <w:szCs w:val="23"/>
        </w:rPr>
        <w:t xml:space="preserve"> АДРЕС</w:t>
      </w:r>
      <w:r w:rsidRPr="004E3233">
        <w:rPr>
          <w:sz w:val="23"/>
          <w:szCs w:val="23"/>
        </w:rPr>
        <w:t xml:space="preserve">, фактически </w:t>
      </w:r>
      <w:r w:rsidRPr="004E3233">
        <w:rPr>
          <w:sz w:val="23"/>
          <w:szCs w:val="23"/>
        </w:rPr>
        <w:t>проживающего</w:t>
      </w:r>
      <w:r w:rsidRPr="004E3233">
        <w:rPr>
          <w:sz w:val="23"/>
          <w:szCs w:val="23"/>
        </w:rPr>
        <w:t xml:space="preserve"> по адресу: АДРЕС</w:t>
      </w:r>
      <w:r w:rsidRPr="004E3233">
        <w:rPr>
          <w:sz w:val="23"/>
          <w:szCs w:val="23"/>
        </w:rPr>
        <w:t>,</w:t>
      </w:r>
    </w:p>
    <w:p w:rsidR="00A77B3E" w:rsidRPr="004E3233" w:rsidP="004E3233">
      <w:pPr>
        <w:jc w:val="both"/>
        <w:rPr>
          <w:sz w:val="23"/>
          <w:szCs w:val="23"/>
        </w:rPr>
      </w:pPr>
      <w:r w:rsidRPr="004E3233">
        <w:rPr>
          <w:sz w:val="23"/>
          <w:szCs w:val="23"/>
        </w:rPr>
        <w:tab/>
        <w:t>о привлечении к административной ответственности по ст.6.1.1 КоАП РФ,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A77B3E" w:rsidRPr="004E3233" w:rsidP="004E3233">
      <w:pPr>
        <w:jc w:val="center"/>
        <w:rPr>
          <w:sz w:val="23"/>
          <w:szCs w:val="23"/>
        </w:rPr>
      </w:pPr>
      <w:r w:rsidRPr="004E3233">
        <w:rPr>
          <w:sz w:val="23"/>
          <w:szCs w:val="23"/>
        </w:rPr>
        <w:t>УСТАНОВИЛ: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A77B3E" w:rsidRPr="004E3233" w:rsidP="004E3233">
      <w:pPr>
        <w:jc w:val="both"/>
        <w:rPr>
          <w:sz w:val="23"/>
          <w:szCs w:val="23"/>
        </w:rPr>
      </w:pPr>
      <w:r w:rsidRPr="004E3233">
        <w:rPr>
          <w:sz w:val="23"/>
          <w:szCs w:val="23"/>
        </w:rPr>
        <w:tab/>
        <w:t xml:space="preserve">Остапенко А.А. </w:t>
      </w:r>
      <w:r w:rsidRPr="004E3233">
        <w:rPr>
          <w:sz w:val="23"/>
          <w:szCs w:val="23"/>
        </w:rPr>
        <w:t xml:space="preserve">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</w:t>
      </w:r>
      <w:r w:rsidRPr="004E3233">
        <w:rPr>
          <w:sz w:val="23"/>
          <w:szCs w:val="23"/>
        </w:rPr>
        <w:t>если эти действия не содержат уголовно наказуемого деяния, при следующих обстоятельствах.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ДАТА</w:t>
      </w:r>
      <w:r w:rsidRPr="004E3233">
        <w:rPr>
          <w:sz w:val="23"/>
          <w:szCs w:val="23"/>
        </w:rPr>
        <w:t xml:space="preserve"> в ВРЕМЯ</w:t>
      </w:r>
      <w:r w:rsidRPr="004E3233">
        <w:rPr>
          <w:sz w:val="23"/>
          <w:szCs w:val="23"/>
        </w:rPr>
        <w:t xml:space="preserve"> Остапенко А.А. находясь</w:t>
      </w:r>
      <w:r w:rsidRPr="004E3233">
        <w:rPr>
          <w:sz w:val="23"/>
          <w:szCs w:val="23"/>
        </w:rPr>
        <w:t xml:space="preserve"> по адресу: АДРЕС</w:t>
      </w:r>
      <w:r w:rsidRPr="004E3233">
        <w:rPr>
          <w:sz w:val="23"/>
          <w:szCs w:val="23"/>
        </w:rPr>
        <w:t>, умышлено причинил побои ФИО</w:t>
      </w:r>
      <w:r w:rsidRPr="004E3233">
        <w:rPr>
          <w:sz w:val="23"/>
          <w:szCs w:val="23"/>
        </w:rPr>
        <w:t>, а именно душил руками за шею, нанес несколько ударов,</w:t>
      </w:r>
      <w:r w:rsidRPr="004E3233">
        <w:rPr>
          <w:sz w:val="23"/>
          <w:szCs w:val="23"/>
        </w:rPr>
        <w:t xml:space="preserve"> которые согласно заключения эксперта НОМЕР</w:t>
      </w:r>
      <w:r w:rsidRPr="004E3233">
        <w:rPr>
          <w:sz w:val="23"/>
          <w:szCs w:val="23"/>
        </w:rPr>
        <w:t xml:space="preserve"> от ДАТА</w:t>
      </w:r>
      <w:r w:rsidRPr="004E3233">
        <w:rPr>
          <w:sz w:val="23"/>
          <w:szCs w:val="23"/>
        </w:rPr>
        <w:t xml:space="preserve"> у ФИО</w:t>
      </w:r>
      <w:r w:rsidRPr="004E3233">
        <w:rPr>
          <w:sz w:val="23"/>
          <w:szCs w:val="23"/>
        </w:rPr>
        <w:t xml:space="preserve"> обнаружены телесные повреждения – кровоподтеки, ссадины на шее и правом локте, указанные телесные повреждения расцениваются как не причинившие вред здоровью человека, т.е. совершил администра</w:t>
      </w:r>
      <w:r w:rsidRPr="004E3233">
        <w:rPr>
          <w:sz w:val="23"/>
          <w:szCs w:val="23"/>
        </w:rPr>
        <w:t xml:space="preserve">тивное </w:t>
      </w:r>
      <w:r w:rsidRPr="004E3233">
        <w:rPr>
          <w:sz w:val="23"/>
          <w:szCs w:val="23"/>
        </w:rPr>
        <w:t>правонарушение</w:t>
      </w:r>
      <w:r w:rsidRPr="004E3233">
        <w:rPr>
          <w:sz w:val="23"/>
          <w:szCs w:val="23"/>
        </w:rPr>
        <w:t xml:space="preserve"> предусмотренное ст.6.1.1 КоАП РФ.  </w:t>
      </w:r>
    </w:p>
    <w:p w:rsidR="00A77B3E" w:rsidRPr="004E3233" w:rsidP="004E3233">
      <w:pPr>
        <w:jc w:val="both"/>
        <w:rPr>
          <w:sz w:val="23"/>
          <w:szCs w:val="23"/>
        </w:rPr>
      </w:pPr>
      <w:r w:rsidRPr="004E3233">
        <w:rPr>
          <w:sz w:val="23"/>
          <w:szCs w:val="23"/>
        </w:rPr>
        <w:tab/>
        <w:t xml:space="preserve">В судебном заседании Остапенко А.А. свою вину в совершении правонарушения признал в полном объеме, показал, что находясь в состоянии алкогольного опьянения, поругался </w:t>
      </w:r>
      <w:r w:rsidRPr="004E3233">
        <w:rPr>
          <w:sz w:val="23"/>
          <w:szCs w:val="23"/>
        </w:rPr>
        <w:t>с</w:t>
      </w:r>
      <w:r w:rsidRPr="004E3233">
        <w:rPr>
          <w:sz w:val="23"/>
          <w:szCs w:val="23"/>
        </w:rPr>
        <w:t xml:space="preserve"> Ждановым В.В. и нанес ему по</w:t>
      </w:r>
      <w:r w:rsidRPr="004E3233">
        <w:rPr>
          <w:sz w:val="23"/>
          <w:szCs w:val="23"/>
        </w:rPr>
        <w:t xml:space="preserve">бои, раскаивается в содеянном. 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Потерпевший ФИО</w:t>
      </w:r>
      <w:r w:rsidRPr="004E3233">
        <w:rPr>
          <w:sz w:val="23"/>
          <w:szCs w:val="23"/>
        </w:rPr>
        <w:t xml:space="preserve"> в судебном заседании пояснил, что дата между ним и Остапенко А.А., произошел конфликт, в ходе которого он нанес ему несколько ударов и душил руками за шею. В настоящее время они примирились, претензий</w:t>
      </w:r>
      <w:r w:rsidRPr="004E3233">
        <w:rPr>
          <w:sz w:val="23"/>
          <w:szCs w:val="23"/>
        </w:rPr>
        <w:t xml:space="preserve"> материального и морального характера к Остапенко А.А. не имеет. 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Остапенко А.А. в совершении пра</w:t>
      </w:r>
      <w:r w:rsidRPr="004E3233">
        <w:rPr>
          <w:sz w:val="23"/>
          <w:szCs w:val="23"/>
        </w:rPr>
        <w:t>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- протоколом НОМЕР</w:t>
      </w:r>
      <w:r w:rsidRPr="004E3233">
        <w:rPr>
          <w:sz w:val="23"/>
          <w:szCs w:val="23"/>
        </w:rPr>
        <w:t xml:space="preserve"> об административном правонарушении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>, согласно которому ДАТА</w:t>
      </w:r>
      <w:r w:rsidRPr="004E3233">
        <w:rPr>
          <w:sz w:val="23"/>
          <w:szCs w:val="23"/>
        </w:rPr>
        <w:t xml:space="preserve"> в ВРЕМЯ</w:t>
      </w:r>
      <w:r w:rsidRPr="004E3233">
        <w:rPr>
          <w:sz w:val="23"/>
          <w:szCs w:val="23"/>
        </w:rPr>
        <w:t xml:space="preserve"> Остапенко А.А. находясь по адресу: АДРЕС</w:t>
      </w:r>
      <w:r w:rsidRPr="004E3233">
        <w:rPr>
          <w:sz w:val="23"/>
          <w:szCs w:val="23"/>
        </w:rPr>
        <w:t>, умышлено причинил побои ФИО</w:t>
      </w:r>
      <w:r w:rsidRPr="004E3233">
        <w:rPr>
          <w:sz w:val="23"/>
          <w:szCs w:val="23"/>
        </w:rPr>
        <w:t>, а именно душил руками за шею, нанес несколько ударов, которые согласно заключения эксперта НОМЕР</w:t>
      </w:r>
      <w:r w:rsidRPr="004E3233">
        <w:rPr>
          <w:sz w:val="23"/>
          <w:szCs w:val="23"/>
        </w:rPr>
        <w:t xml:space="preserve">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</w:t>
      </w:r>
      <w:r w:rsidRPr="004E3233">
        <w:rPr>
          <w:sz w:val="23"/>
          <w:szCs w:val="23"/>
        </w:rPr>
        <w:t>ДАТА</w:t>
      </w:r>
      <w:r w:rsidRPr="004E3233">
        <w:rPr>
          <w:sz w:val="23"/>
          <w:szCs w:val="23"/>
        </w:rPr>
        <w:t xml:space="preserve"> у ФИО</w:t>
      </w:r>
      <w:r w:rsidRPr="004E3233">
        <w:rPr>
          <w:sz w:val="23"/>
          <w:szCs w:val="23"/>
        </w:rPr>
        <w:t xml:space="preserve"> обнаружены телесные повреждения – кровоподт</w:t>
      </w:r>
      <w:r w:rsidRPr="004E3233">
        <w:rPr>
          <w:sz w:val="23"/>
          <w:szCs w:val="23"/>
        </w:rPr>
        <w:t>еки, ссадины на шее и правом локте (л.д.1);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- рапортом УУП ОУУП и ПДН ОМВД России по Черноморскому району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 xml:space="preserve"> (л.д.2);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- рапортом УУП ОУУП и ПДН ОМВД России по Черноморскому району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 xml:space="preserve"> (л.д.3);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- письменным заявлением ФИО</w:t>
      </w:r>
      <w:r w:rsidRPr="004E3233">
        <w:rPr>
          <w:sz w:val="23"/>
          <w:szCs w:val="23"/>
        </w:rPr>
        <w:t xml:space="preserve"> о привлечении к о</w:t>
      </w:r>
      <w:r w:rsidRPr="004E3233">
        <w:rPr>
          <w:sz w:val="23"/>
          <w:szCs w:val="23"/>
        </w:rPr>
        <w:t xml:space="preserve">тветственности Остапенко А.А.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 xml:space="preserve"> (л.д.4); 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- копией протокола явки с повинной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 xml:space="preserve"> (л.д.5); 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- копией протокола осмотра места происшествия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 xml:space="preserve"> (л.д.7-9);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- копией письменных объяснений ФИО</w:t>
      </w:r>
      <w:r w:rsidRPr="004E3233">
        <w:rPr>
          <w:sz w:val="23"/>
          <w:szCs w:val="23"/>
        </w:rPr>
        <w:t>1</w:t>
      </w:r>
      <w:r w:rsidRPr="004E3233">
        <w:rPr>
          <w:sz w:val="23"/>
          <w:szCs w:val="23"/>
        </w:rPr>
        <w:t xml:space="preserve"> от ДАТА</w:t>
      </w:r>
      <w:r w:rsidRPr="004E3233">
        <w:rPr>
          <w:sz w:val="23"/>
          <w:szCs w:val="23"/>
        </w:rPr>
        <w:t xml:space="preserve"> (л.д.10);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- копией письменных объяснен</w:t>
      </w:r>
      <w:r w:rsidRPr="004E3233">
        <w:rPr>
          <w:sz w:val="23"/>
          <w:szCs w:val="23"/>
        </w:rPr>
        <w:t>ий ФИО</w:t>
      </w:r>
      <w:r w:rsidRPr="004E3233">
        <w:rPr>
          <w:sz w:val="23"/>
          <w:szCs w:val="23"/>
        </w:rPr>
        <w:t xml:space="preserve">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 xml:space="preserve"> (л.д.11);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- копией письменных объяснений ФИО</w:t>
      </w:r>
      <w:r w:rsidRPr="004E3233">
        <w:rPr>
          <w:sz w:val="23"/>
          <w:szCs w:val="23"/>
        </w:rPr>
        <w:t>2</w:t>
      </w:r>
      <w:r w:rsidRPr="004E3233">
        <w:rPr>
          <w:sz w:val="23"/>
          <w:szCs w:val="23"/>
        </w:rPr>
        <w:t xml:space="preserve"> от ДАТА</w:t>
      </w:r>
      <w:r w:rsidRPr="004E3233">
        <w:rPr>
          <w:sz w:val="23"/>
          <w:szCs w:val="23"/>
        </w:rPr>
        <w:t xml:space="preserve"> (л.д.12);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- копией письменных объяснений ФИО3</w:t>
      </w:r>
      <w:r w:rsidRPr="004E3233">
        <w:rPr>
          <w:sz w:val="23"/>
          <w:szCs w:val="23"/>
        </w:rPr>
        <w:t xml:space="preserve">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 xml:space="preserve"> (л.д.13);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- копией письменных объяснений ФИО</w:t>
      </w:r>
      <w:r w:rsidRPr="004E3233">
        <w:rPr>
          <w:sz w:val="23"/>
          <w:szCs w:val="23"/>
        </w:rPr>
        <w:t>4</w:t>
      </w:r>
      <w:r w:rsidRPr="004E3233">
        <w:rPr>
          <w:sz w:val="23"/>
          <w:szCs w:val="23"/>
        </w:rPr>
        <w:t xml:space="preserve"> от ДАТА </w:t>
      </w:r>
      <w:r w:rsidRPr="004E3233">
        <w:rPr>
          <w:sz w:val="23"/>
          <w:szCs w:val="23"/>
        </w:rPr>
        <w:t>(л.д.15);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- копией письменных объяснений </w:t>
      </w:r>
      <w:r w:rsidRPr="004E3233">
        <w:rPr>
          <w:sz w:val="23"/>
          <w:szCs w:val="23"/>
        </w:rPr>
        <w:t xml:space="preserve">Остапенко А.А.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ДАТА</w:t>
      </w:r>
      <w:r w:rsidRPr="004E3233">
        <w:rPr>
          <w:sz w:val="23"/>
          <w:szCs w:val="23"/>
        </w:rPr>
        <w:t xml:space="preserve"> (л.д.16); 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- заключением эксперта (экспертиза свидетельствуемого) НОМЕР</w:t>
      </w:r>
      <w:r w:rsidRPr="004E3233">
        <w:rPr>
          <w:sz w:val="23"/>
          <w:szCs w:val="23"/>
        </w:rPr>
        <w:t xml:space="preserve"> </w:t>
      </w:r>
      <w:r w:rsidRPr="004E3233">
        <w:rPr>
          <w:sz w:val="23"/>
          <w:szCs w:val="23"/>
        </w:rPr>
        <w:t>от</w:t>
      </w:r>
      <w:r w:rsidRPr="004E3233">
        <w:rPr>
          <w:sz w:val="23"/>
          <w:szCs w:val="23"/>
        </w:rPr>
        <w:t xml:space="preserve"> </w:t>
      </w:r>
      <w:r w:rsidRPr="004E3233">
        <w:rPr>
          <w:sz w:val="23"/>
          <w:szCs w:val="23"/>
        </w:rPr>
        <w:t>ДАТА</w:t>
      </w:r>
      <w:r w:rsidRPr="004E3233">
        <w:rPr>
          <w:sz w:val="23"/>
          <w:szCs w:val="23"/>
        </w:rPr>
        <w:t>, согласно которого у ФИО</w:t>
      </w:r>
      <w:r w:rsidRPr="004E3233">
        <w:rPr>
          <w:sz w:val="23"/>
          <w:szCs w:val="23"/>
        </w:rPr>
        <w:t xml:space="preserve"> обнаружены повреждения – кровоподтёки на лице и шее, ссадины на шее и правом локте (л.д.20-21).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 w:rsidRPr="004E3233">
        <w:rPr>
          <w:sz w:val="23"/>
          <w:szCs w:val="23"/>
        </w:rPr>
        <w:t xml:space="preserve">х производство по делу об административном правонарушении. 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Действия Остапенко А.А.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</w:t>
      </w:r>
      <w:r w:rsidRPr="004E3233">
        <w:rPr>
          <w:sz w:val="23"/>
          <w:szCs w:val="23"/>
        </w:rPr>
        <w:t>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4E3233" w:rsidP="004E3233">
      <w:pPr>
        <w:jc w:val="both"/>
        <w:rPr>
          <w:sz w:val="23"/>
          <w:szCs w:val="23"/>
        </w:rPr>
      </w:pPr>
      <w:r w:rsidRPr="004E3233">
        <w:rPr>
          <w:sz w:val="23"/>
          <w:szCs w:val="23"/>
        </w:rPr>
        <w:tab/>
        <w:t>При назначении наказания, мировой су</w:t>
      </w:r>
      <w:r w:rsidRPr="004E3233">
        <w:rPr>
          <w:sz w:val="23"/>
          <w:szCs w:val="23"/>
        </w:rPr>
        <w:softHyphen/>
        <w:t>дья учи</w:t>
      </w:r>
      <w:r w:rsidRPr="004E3233">
        <w:rPr>
          <w:sz w:val="23"/>
          <w:szCs w:val="23"/>
        </w:rPr>
        <w:softHyphen/>
        <w:t>ты</w:t>
      </w:r>
      <w:r w:rsidRPr="004E3233">
        <w:rPr>
          <w:sz w:val="23"/>
          <w:szCs w:val="23"/>
        </w:rPr>
        <w:softHyphen/>
        <w:t>ва</w:t>
      </w:r>
      <w:r w:rsidRPr="004E3233">
        <w:rPr>
          <w:sz w:val="23"/>
          <w:szCs w:val="23"/>
        </w:rPr>
        <w:softHyphen/>
        <w:t>ет ха</w:t>
      </w:r>
      <w:r w:rsidRPr="004E3233">
        <w:rPr>
          <w:sz w:val="23"/>
          <w:szCs w:val="23"/>
        </w:rPr>
        <w:softHyphen/>
        <w:t>рак</w:t>
      </w:r>
      <w:r w:rsidRPr="004E3233">
        <w:rPr>
          <w:sz w:val="23"/>
          <w:szCs w:val="23"/>
        </w:rPr>
        <w:softHyphen/>
        <w:t>тер со</w:t>
      </w:r>
      <w:r w:rsidRPr="004E3233">
        <w:rPr>
          <w:sz w:val="23"/>
          <w:szCs w:val="23"/>
        </w:rPr>
        <w:softHyphen/>
        <w:t>вер</w:t>
      </w:r>
      <w:r w:rsidRPr="004E3233">
        <w:rPr>
          <w:sz w:val="23"/>
          <w:szCs w:val="23"/>
        </w:rPr>
        <w:softHyphen/>
        <w:t>шен</w:t>
      </w:r>
      <w:r w:rsidRPr="004E3233">
        <w:rPr>
          <w:sz w:val="23"/>
          <w:szCs w:val="23"/>
        </w:rPr>
        <w:softHyphen/>
        <w:t>но</w:t>
      </w:r>
      <w:r w:rsidRPr="004E3233">
        <w:rPr>
          <w:sz w:val="23"/>
          <w:szCs w:val="23"/>
        </w:rPr>
        <w:softHyphen/>
        <w:t>го адми</w:t>
      </w:r>
      <w:r w:rsidRPr="004E3233">
        <w:rPr>
          <w:sz w:val="23"/>
          <w:szCs w:val="23"/>
        </w:rPr>
        <w:softHyphen/>
        <w:t>ни</w:t>
      </w:r>
      <w:r w:rsidRPr="004E3233">
        <w:rPr>
          <w:sz w:val="23"/>
          <w:szCs w:val="23"/>
        </w:rPr>
        <w:softHyphen/>
        <w:t>ст</w:t>
      </w:r>
      <w:r w:rsidRPr="004E3233">
        <w:rPr>
          <w:sz w:val="23"/>
          <w:szCs w:val="23"/>
        </w:rPr>
        <w:softHyphen/>
        <w:t>ра</w:t>
      </w:r>
      <w:r w:rsidRPr="004E3233">
        <w:rPr>
          <w:sz w:val="23"/>
          <w:szCs w:val="23"/>
        </w:rPr>
        <w:softHyphen/>
        <w:t>тив</w:t>
      </w:r>
      <w:r w:rsidRPr="004E3233">
        <w:rPr>
          <w:sz w:val="23"/>
          <w:szCs w:val="23"/>
        </w:rPr>
        <w:softHyphen/>
        <w:t>но</w:t>
      </w:r>
      <w:r w:rsidRPr="004E3233">
        <w:rPr>
          <w:sz w:val="23"/>
          <w:szCs w:val="23"/>
        </w:rPr>
        <w:softHyphen/>
        <w:t>го пра</w:t>
      </w:r>
      <w:r w:rsidRPr="004E3233">
        <w:rPr>
          <w:sz w:val="23"/>
          <w:szCs w:val="23"/>
        </w:rPr>
        <w:softHyphen/>
        <w:t>во</w:t>
      </w:r>
      <w:r w:rsidRPr="004E3233">
        <w:rPr>
          <w:sz w:val="23"/>
          <w:szCs w:val="23"/>
        </w:rPr>
        <w:softHyphen/>
        <w:t>на</w:t>
      </w:r>
      <w:r w:rsidRPr="004E3233">
        <w:rPr>
          <w:sz w:val="23"/>
          <w:szCs w:val="23"/>
        </w:rPr>
        <w:softHyphen/>
        <w:t>ру</w:t>
      </w:r>
      <w:r w:rsidRPr="004E3233">
        <w:rPr>
          <w:sz w:val="23"/>
          <w:szCs w:val="23"/>
        </w:rPr>
        <w:softHyphen/>
        <w:t>ше</w:t>
      </w:r>
      <w:r w:rsidRPr="004E3233">
        <w:rPr>
          <w:sz w:val="23"/>
          <w:szCs w:val="23"/>
        </w:rPr>
        <w:softHyphen/>
        <w:t>ния,</w:t>
      </w:r>
      <w:r w:rsidRPr="004E3233">
        <w:rPr>
          <w:sz w:val="23"/>
          <w:szCs w:val="23"/>
        </w:rPr>
        <w:t xml:space="preserve"> лич</w:t>
      </w:r>
      <w:r w:rsidRPr="004E3233">
        <w:rPr>
          <w:sz w:val="23"/>
          <w:szCs w:val="23"/>
        </w:rPr>
        <w:softHyphen/>
        <w:t>ность ви</w:t>
      </w:r>
      <w:r w:rsidRPr="004E3233">
        <w:rPr>
          <w:sz w:val="23"/>
          <w:szCs w:val="23"/>
        </w:rPr>
        <w:softHyphen/>
        <w:t>нов</w:t>
      </w:r>
      <w:r w:rsidRPr="004E3233">
        <w:rPr>
          <w:sz w:val="23"/>
          <w:szCs w:val="23"/>
        </w:rPr>
        <w:softHyphen/>
        <w:t>ного, его иму</w:t>
      </w:r>
      <w:r w:rsidRPr="004E3233">
        <w:rPr>
          <w:sz w:val="23"/>
          <w:szCs w:val="23"/>
        </w:rPr>
        <w:softHyphen/>
        <w:t>ще</w:t>
      </w:r>
      <w:r w:rsidRPr="004E3233">
        <w:rPr>
          <w:sz w:val="23"/>
          <w:szCs w:val="23"/>
        </w:rPr>
        <w:softHyphen/>
        <w:t>ст</w:t>
      </w:r>
      <w:r w:rsidRPr="004E3233">
        <w:rPr>
          <w:sz w:val="23"/>
          <w:szCs w:val="23"/>
        </w:rPr>
        <w:softHyphen/>
        <w:t>вен</w:t>
      </w:r>
      <w:r w:rsidRPr="004E3233">
        <w:rPr>
          <w:sz w:val="23"/>
          <w:szCs w:val="23"/>
        </w:rPr>
        <w:softHyphen/>
        <w:t>ное положение, об</w:t>
      </w:r>
      <w:r w:rsidRPr="004E3233">
        <w:rPr>
          <w:sz w:val="23"/>
          <w:szCs w:val="23"/>
        </w:rPr>
        <w:softHyphen/>
        <w:t>стоя</w:t>
      </w:r>
      <w:r w:rsidRPr="004E3233">
        <w:rPr>
          <w:sz w:val="23"/>
          <w:szCs w:val="23"/>
        </w:rPr>
        <w:softHyphen/>
        <w:t>тель</w:t>
      </w:r>
      <w:r w:rsidRPr="004E3233">
        <w:rPr>
          <w:sz w:val="23"/>
          <w:szCs w:val="23"/>
        </w:rPr>
        <w:softHyphen/>
        <w:t>ст</w:t>
      </w:r>
      <w:r w:rsidRPr="004E3233">
        <w:rPr>
          <w:sz w:val="23"/>
          <w:szCs w:val="23"/>
        </w:rPr>
        <w:softHyphen/>
        <w:t>ва, смяг</w:t>
      </w:r>
      <w:r w:rsidRPr="004E3233">
        <w:rPr>
          <w:sz w:val="23"/>
          <w:szCs w:val="23"/>
        </w:rPr>
        <w:softHyphen/>
        <w:t>чаю</w:t>
      </w:r>
      <w:r w:rsidRPr="004E3233">
        <w:rPr>
          <w:sz w:val="23"/>
          <w:szCs w:val="23"/>
        </w:rPr>
        <w:softHyphen/>
        <w:t>щие ад</w:t>
      </w:r>
      <w:r w:rsidRPr="004E3233">
        <w:rPr>
          <w:sz w:val="23"/>
          <w:szCs w:val="23"/>
        </w:rPr>
        <w:softHyphen/>
        <w:t>ми</w:t>
      </w:r>
      <w:r w:rsidRPr="004E3233">
        <w:rPr>
          <w:sz w:val="23"/>
          <w:szCs w:val="23"/>
        </w:rPr>
        <w:softHyphen/>
        <w:t>ни</w:t>
      </w:r>
      <w:r w:rsidRPr="004E3233">
        <w:rPr>
          <w:sz w:val="23"/>
          <w:szCs w:val="23"/>
        </w:rPr>
        <w:softHyphen/>
        <w:t>ст</w:t>
      </w:r>
      <w:r w:rsidRPr="004E3233">
        <w:rPr>
          <w:sz w:val="23"/>
          <w:szCs w:val="23"/>
        </w:rPr>
        <w:softHyphen/>
        <w:t>ра</w:t>
      </w:r>
      <w:r w:rsidRPr="004E3233">
        <w:rPr>
          <w:sz w:val="23"/>
          <w:szCs w:val="23"/>
        </w:rPr>
        <w:softHyphen/>
        <w:t>тив</w:t>
      </w:r>
      <w:r w:rsidRPr="004E3233">
        <w:rPr>
          <w:sz w:val="23"/>
          <w:szCs w:val="23"/>
        </w:rP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 w:rsidRPr="004E3233">
        <w:rPr>
          <w:sz w:val="23"/>
          <w:szCs w:val="23"/>
        </w:rPr>
        <w:tab/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</w:t>
      </w:r>
      <w:r w:rsidRPr="004E3233">
        <w:rPr>
          <w:sz w:val="23"/>
          <w:szCs w:val="23"/>
        </w:rPr>
        <w:t xml:space="preserve"> новых противоправных действий, суд считает необходимым назначить ФИО</w:t>
      </w:r>
      <w:r w:rsidRPr="004E3233">
        <w:rPr>
          <w:sz w:val="23"/>
          <w:szCs w:val="23"/>
        </w:rPr>
        <w:t xml:space="preserve"> наказание в виде административного штрафа в размере, предусмотренном санкцией ст. 6.1.1. КоАП РФ.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Руководствуясь </w:t>
      </w:r>
      <w:r w:rsidRPr="004E3233">
        <w:rPr>
          <w:sz w:val="23"/>
          <w:szCs w:val="23"/>
        </w:rPr>
        <w:t>ст.ст</w:t>
      </w:r>
      <w:r w:rsidRPr="004E3233">
        <w:rPr>
          <w:sz w:val="23"/>
          <w:szCs w:val="23"/>
        </w:rPr>
        <w:t>. 29.9-29.11 КоАП РФ, суд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A77B3E" w:rsidRPr="004E3233" w:rsidP="004E3233">
      <w:pPr>
        <w:jc w:val="center"/>
        <w:rPr>
          <w:sz w:val="23"/>
          <w:szCs w:val="23"/>
        </w:rPr>
      </w:pPr>
      <w:r w:rsidRPr="004E3233">
        <w:rPr>
          <w:sz w:val="23"/>
          <w:szCs w:val="23"/>
        </w:rPr>
        <w:t>ПОСТАНОВИЛ: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A77B3E" w:rsidRPr="004E3233" w:rsidP="004E3233">
      <w:pPr>
        <w:jc w:val="both"/>
        <w:rPr>
          <w:sz w:val="23"/>
          <w:szCs w:val="23"/>
        </w:rPr>
      </w:pPr>
      <w:r w:rsidRPr="004E3233">
        <w:rPr>
          <w:sz w:val="23"/>
          <w:szCs w:val="23"/>
        </w:rPr>
        <w:tab/>
        <w:t>Остапенко А.А.</w:t>
      </w:r>
      <w:r w:rsidRPr="004E3233">
        <w:rPr>
          <w:sz w:val="23"/>
          <w:szCs w:val="23"/>
        </w:rPr>
        <w:t>, ПАСПОРТНЫЕ ДАННЫЕ</w:t>
      </w:r>
      <w:r w:rsidRPr="004E3233">
        <w:rPr>
          <w:sz w:val="23"/>
          <w:szCs w:val="23"/>
        </w:rP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</w:t>
      </w:r>
      <w:r w:rsidRPr="004E3233">
        <w:rPr>
          <w:sz w:val="23"/>
          <w:szCs w:val="23"/>
        </w:rPr>
        <w:t xml:space="preserve"> штрафа в размере 5 000 (пять тысяч) рублей.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</w:t>
      </w:r>
      <w:r w:rsidRPr="004E3233">
        <w:rPr>
          <w:sz w:val="23"/>
          <w:szCs w:val="23"/>
        </w:rPr>
        <w:t>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постанов</w:t>
      </w:r>
      <w:r w:rsidRPr="004E3233">
        <w:rPr>
          <w:sz w:val="23"/>
          <w:szCs w:val="23"/>
        </w:rPr>
        <w:t>ление № 5-127/93/2022.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Разъяснить Остапенко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 w:rsidRPr="004E3233">
        <w:rPr>
          <w:sz w:val="23"/>
          <w:szCs w:val="23"/>
        </w:rP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</w:t>
      </w:r>
      <w:r w:rsidRPr="004E3233">
        <w:rPr>
          <w:sz w:val="23"/>
          <w:szCs w:val="23"/>
        </w:rPr>
        <w:t>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Разъяснить Остапенко А.А., что в случае неуплаты штрафа он может быть привлечен к а</w:t>
      </w:r>
      <w:r w:rsidRPr="004E3233">
        <w:rPr>
          <w:sz w:val="23"/>
          <w:szCs w:val="23"/>
        </w:rPr>
        <w:t>дминистративной ответственности за несвоевременную уплату штрафа по ч. 1 ст. 20.25 КоАП РФ.</w:t>
      </w: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</w:t>
      </w:r>
      <w:r w:rsidRPr="004E3233">
        <w:rPr>
          <w:sz w:val="23"/>
          <w:szCs w:val="23"/>
        </w:rPr>
        <w:t>и получения копии постановления.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A77B3E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Мировой судья</w:t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 xml:space="preserve">подпись      </w:t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  <w:t xml:space="preserve">       </w:t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 xml:space="preserve">О.В. </w:t>
      </w:r>
      <w:r w:rsidRPr="004E3233">
        <w:rPr>
          <w:sz w:val="23"/>
          <w:szCs w:val="23"/>
        </w:rPr>
        <w:t>Байбарза</w:t>
      </w:r>
    </w:p>
    <w:p w:rsidR="00A77B3E" w:rsidRPr="004E3233" w:rsidP="004E3233">
      <w:pPr>
        <w:jc w:val="both"/>
        <w:rPr>
          <w:sz w:val="23"/>
          <w:szCs w:val="23"/>
        </w:rPr>
      </w:pPr>
    </w:p>
    <w:p w:rsidR="004E3233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ДЕПЕРСОНИФИКАЦИЮ</w:t>
      </w:r>
    </w:p>
    <w:p w:rsidR="004E3233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Лингвистический контроль произвел </w:t>
      </w:r>
    </w:p>
    <w:p w:rsidR="004E3233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помощник судьи Димитрова О.С.______________</w:t>
      </w:r>
    </w:p>
    <w:p w:rsidR="004E3233" w:rsidRPr="004E3233" w:rsidP="004E3233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СОГЛАСОВАНО</w:t>
      </w:r>
      <w:r w:rsidRPr="004E3233">
        <w:rPr>
          <w:sz w:val="23"/>
          <w:szCs w:val="23"/>
        </w:rPr>
        <w:tab/>
      </w:r>
    </w:p>
    <w:p w:rsidR="004E3233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>Судья</w:t>
      </w:r>
      <w:r w:rsidRPr="004E3233">
        <w:rPr>
          <w:sz w:val="23"/>
          <w:szCs w:val="23"/>
        </w:rPr>
        <w:tab/>
        <w:t>Солодченко И.В. ______________</w:t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</w:r>
      <w:r w:rsidRPr="004E3233">
        <w:rPr>
          <w:sz w:val="23"/>
          <w:szCs w:val="23"/>
        </w:rPr>
        <w:tab/>
        <w:t xml:space="preserve">     </w:t>
      </w:r>
    </w:p>
    <w:p w:rsidR="004E3233" w:rsidRPr="004E3233" w:rsidP="004E3233">
      <w:pPr>
        <w:ind w:firstLine="720"/>
        <w:jc w:val="both"/>
        <w:rPr>
          <w:sz w:val="23"/>
          <w:szCs w:val="23"/>
        </w:rPr>
      </w:pPr>
      <w:r w:rsidRPr="004E3233">
        <w:rPr>
          <w:sz w:val="23"/>
          <w:szCs w:val="23"/>
        </w:rPr>
        <w:t xml:space="preserve">Дата: </w:t>
      </w:r>
      <w:r w:rsidRPr="004E3233">
        <w:rPr>
          <w:sz w:val="23"/>
          <w:szCs w:val="23"/>
        </w:rPr>
        <w:t>20.04.2022 года</w:t>
      </w:r>
    </w:p>
    <w:p w:rsidR="00A77B3E" w:rsidRPr="004E3233" w:rsidP="004E3233">
      <w:pPr>
        <w:jc w:val="both"/>
        <w:rPr>
          <w:sz w:val="23"/>
          <w:szCs w:val="23"/>
        </w:rPr>
      </w:pPr>
    </w:p>
    <w:sectPr w:rsidSect="004E3233">
      <w:pgSz w:w="12240" w:h="15840"/>
      <w:pgMar w:top="568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33"/>
    <w:rsid w:val="004E32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