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32B5">
      <w:pPr>
        <w:jc w:val="right"/>
      </w:pPr>
      <w:r>
        <w:t>УИД 91MS0093-01-2022-000758-06</w:t>
      </w:r>
    </w:p>
    <w:p w:rsidR="00A77B3E" w:rsidP="00A532B5">
      <w:pPr>
        <w:jc w:val="right"/>
      </w:pPr>
      <w:r>
        <w:t>Дело №5-93-152/2022</w:t>
      </w:r>
    </w:p>
    <w:p w:rsidR="00A77B3E" w:rsidP="00A532B5">
      <w:pPr>
        <w:jc w:val="both"/>
      </w:pPr>
    </w:p>
    <w:p w:rsidR="00A77B3E" w:rsidP="00A532B5">
      <w:pPr>
        <w:jc w:val="center"/>
      </w:pPr>
      <w:r>
        <w:t>П О С Т А Н О В Л Е Н И Е</w:t>
      </w:r>
    </w:p>
    <w:p w:rsidR="00A77B3E" w:rsidP="00A532B5">
      <w:pPr>
        <w:jc w:val="both"/>
      </w:pPr>
    </w:p>
    <w:p w:rsidR="00A77B3E" w:rsidP="00A532B5">
      <w:pPr>
        <w:ind w:firstLine="720"/>
        <w:jc w:val="both"/>
      </w:pPr>
      <w:r>
        <w:t xml:space="preserve">26 мая 2022 года     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A532B5">
      <w:pPr>
        <w:jc w:val="both"/>
      </w:pPr>
    </w:p>
    <w:p w:rsidR="00A77B3E" w:rsidP="00A532B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ДОЛЖНОСТЬ НАИМЕНОВАНИЕ ОРГАНИЗАЦИИ</w:t>
      </w:r>
      <w:r>
        <w:t xml:space="preserve"> </w:t>
      </w:r>
      <w:r>
        <w:t>Штыколенко</w:t>
      </w:r>
      <w:r>
        <w:t xml:space="preserve"> Н.Н.</w:t>
      </w:r>
      <w:r>
        <w:t xml:space="preserve">, </w:t>
      </w:r>
      <w:r>
        <w:t>зарегистрированного и проживающего по адресу: АДРЕС</w:t>
      </w:r>
      <w:r>
        <w:t>, ПАСПОРТНЫЕ ДАННЫЕ</w:t>
      </w:r>
      <w:r>
        <w:t>,</w:t>
      </w:r>
    </w:p>
    <w:p w:rsidR="00A77B3E" w:rsidP="00A532B5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A532B5">
      <w:pPr>
        <w:jc w:val="both"/>
      </w:pPr>
    </w:p>
    <w:p w:rsidR="00A77B3E" w:rsidP="00A532B5">
      <w:pPr>
        <w:jc w:val="center"/>
      </w:pPr>
      <w:r>
        <w:t>У С Т А Н О В И Л:</w:t>
      </w:r>
    </w:p>
    <w:p w:rsidR="00A77B3E" w:rsidP="00A532B5">
      <w:pPr>
        <w:jc w:val="both"/>
      </w:pPr>
    </w:p>
    <w:p w:rsidR="00A77B3E" w:rsidP="00A532B5">
      <w:pPr>
        <w:ind w:firstLine="720"/>
        <w:jc w:val="both"/>
      </w:pPr>
      <w:r>
        <w:t>ДАТА</w:t>
      </w:r>
      <w:r>
        <w:t xml:space="preserve"> </w:t>
      </w:r>
      <w:r>
        <w:t>Штыколенко</w:t>
      </w:r>
      <w:r>
        <w:t xml:space="preserve"> Н.Н., являясь </w:t>
      </w:r>
      <w:r>
        <w:t>ДОЛЖНОСТЬ</w:t>
      </w:r>
      <w:r>
        <w:t xml:space="preserve"> НАИМЕНОВАНИЕ ОРГАНИЗАЦИИ</w:t>
      </w:r>
      <w:r>
        <w:t>, пр</w:t>
      </w:r>
      <w:r>
        <w:t xml:space="preserve">едоставил в неполном объеме сведения (документы)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>, в установленный законодательством Российской Федерации об индивид</w:t>
      </w:r>
      <w:r>
        <w:t>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>.</w:t>
      </w:r>
    </w:p>
    <w:p w:rsidR="00A77B3E" w:rsidP="00A532B5">
      <w:pPr>
        <w:ind w:firstLine="720"/>
        <w:jc w:val="both"/>
      </w:pPr>
      <w:r>
        <w:t>Страхователем ДАТА</w:t>
      </w:r>
      <w:r>
        <w:t xml:space="preserve"> предоставлен отчет по форме СЗВ-М тип «исходная» за ДАТА</w:t>
      </w:r>
      <w:r>
        <w:t xml:space="preserve"> в форме электронного документа с использованием информационно-телекоммуникационных сетей, что подтверждается и</w:t>
      </w:r>
      <w:r>
        <w:t xml:space="preserve">звещением о доставке от дата </w:t>
      </w:r>
      <w:r>
        <w:t>в</w:t>
      </w:r>
      <w:r>
        <w:t xml:space="preserve"> время </w:t>
      </w:r>
    </w:p>
    <w:p w:rsidR="00A77B3E" w:rsidP="00A532B5">
      <w:pPr>
        <w:jc w:val="both"/>
      </w:pPr>
      <w:r>
        <w:t xml:space="preserve">          Своими действиями </w:t>
      </w:r>
      <w:r>
        <w:t>Штыколенко</w:t>
      </w:r>
      <w:r>
        <w:t xml:space="preserve"> Н.Н. совершил административное правонарушение, ответственность за которое предусмотрена ч.1 ст. 15.33.2 КоАП РФ.</w:t>
      </w:r>
    </w:p>
    <w:p w:rsidR="00A77B3E" w:rsidP="00A532B5">
      <w:pPr>
        <w:ind w:firstLine="720"/>
        <w:jc w:val="both"/>
      </w:pPr>
      <w:r>
        <w:t>Штыколенко</w:t>
      </w:r>
      <w:r>
        <w:t xml:space="preserve"> Н.Н. в судебное заседание не явился, о дне, месте и вре</w:t>
      </w:r>
      <w:r>
        <w:t>мени рассмотрения дела извещен, в установленном законном порядке, судебная повестка  направлена по адресу проживания, о причинах неявки суду не сообщил, ходатайств об отложении рассмотрения дела не поступало, судебный конверт возвращен в адрес суда с отмет</w:t>
      </w:r>
      <w:r>
        <w:t>кой «истек срок хранения».</w:t>
      </w:r>
    </w:p>
    <w:p w:rsidR="00A77B3E" w:rsidP="00A532B5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следует, что лиц</w:t>
      </w:r>
      <w:r>
        <w:t>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</w:t>
      </w:r>
      <w:r>
        <w:t>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A532B5">
      <w:pPr>
        <w:ind w:firstLine="720"/>
        <w:jc w:val="both"/>
      </w:pPr>
      <w:r>
        <w:t xml:space="preserve">При таких обстоятельствах, суд признает </w:t>
      </w:r>
      <w:r>
        <w:t>Шты</w:t>
      </w:r>
      <w:r>
        <w:t>коленко</w:t>
      </w:r>
      <w:r>
        <w:t xml:space="preserve"> Н.Н. надлежаще извещенным о времени и месте рассмотрения дела, и в соответствии с ч.2 ст.25.1 КоАП РФ полагает возможным рассмотреть дело в его отсутствии.</w:t>
      </w:r>
    </w:p>
    <w:p w:rsidR="00A77B3E" w:rsidP="00A532B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</w:t>
      </w:r>
      <w:r>
        <w:t>Штыко</w:t>
      </w:r>
      <w:r>
        <w:t>ленко</w:t>
      </w:r>
      <w:r>
        <w:t xml:space="preserve"> Н.Н.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</w:t>
      </w:r>
      <w:r>
        <w:t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A532B5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532B5">
      <w:pPr>
        <w:ind w:firstLine="720"/>
        <w:jc w:val="both"/>
      </w:pPr>
      <w:r>
        <w:t>Главой 26 КоАП РФ предусмотрены предмет доказывания, доказа</w:t>
      </w:r>
      <w:r>
        <w:t>тельства, оценка доказательств.</w:t>
      </w:r>
    </w:p>
    <w:p w:rsidR="00A77B3E" w:rsidP="00A532B5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</w:t>
      </w:r>
      <w: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532B5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</w:t>
      </w:r>
      <w:r>
        <w:t>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</w:t>
      </w:r>
      <w:r>
        <w:t>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</w:t>
      </w:r>
      <w:r>
        <w:t>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</w:t>
      </w:r>
      <w:r>
        <w:t>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532B5">
      <w:pPr>
        <w:ind w:firstLine="720"/>
        <w:jc w:val="both"/>
      </w:pPr>
      <w:r>
        <w:t xml:space="preserve">Статьей 2.4 КоАП РФ установлено, </w:t>
      </w:r>
      <w:r>
        <w:t xml:space="preserve">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532B5">
      <w:pPr>
        <w:jc w:val="both"/>
      </w:pPr>
      <w:r>
        <w:t xml:space="preserve">          Факт совершения </w:t>
      </w:r>
      <w:r>
        <w:t>Штыколенко</w:t>
      </w:r>
      <w:r>
        <w:t xml:space="preserve"> Н.</w:t>
      </w:r>
      <w:r>
        <w:t>Н. административного правонарушения подтверждается:</w:t>
      </w:r>
    </w:p>
    <w:p w:rsidR="00A77B3E" w:rsidP="00A532B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A532B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(л.д.4);</w:t>
      </w:r>
    </w:p>
    <w:p w:rsidR="00A77B3E" w:rsidP="00A532B5">
      <w:pPr>
        <w:ind w:firstLine="720"/>
        <w:jc w:val="both"/>
      </w:pPr>
      <w:r>
        <w:t>- выпиской из Е</w:t>
      </w:r>
      <w:r>
        <w:t>диного государственного реестра юридических лиц (л.д.5-7);</w:t>
      </w:r>
    </w:p>
    <w:p w:rsidR="00A77B3E" w:rsidP="00A532B5">
      <w:pPr>
        <w:ind w:firstLine="720"/>
        <w:jc w:val="both"/>
      </w:pPr>
      <w:r>
        <w:t xml:space="preserve">- копией формы СЗВ-М сведения о застрахованных лицах (л.д.8); </w:t>
      </w:r>
    </w:p>
    <w:p w:rsidR="00A77B3E" w:rsidP="00A532B5">
      <w:pPr>
        <w:ind w:firstLine="720"/>
        <w:jc w:val="both"/>
      </w:pPr>
      <w:r>
        <w:t>- извещением о доставке (л.д.8 оборотная сторона).</w:t>
      </w:r>
      <w:r>
        <w:tab/>
      </w:r>
    </w:p>
    <w:p w:rsidR="00A77B3E" w:rsidP="00A532B5">
      <w:pPr>
        <w:ind w:firstLine="720"/>
        <w:jc w:val="both"/>
      </w:pPr>
      <w:r>
        <w:t xml:space="preserve">За совершенное </w:t>
      </w:r>
      <w:r>
        <w:t>Штыколенко</w:t>
      </w:r>
      <w:r>
        <w:t xml:space="preserve"> Н.Н. административное правонарушение предусмотрена </w:t>
      </w:r>
      <w:r>
        <w:t>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</w:t>
      </w:r>
      <w:r>
        <w:t>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</w:t>
      </w:r>
      <w:r>
        <w:t>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532B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Штык</w:t>
      </w:r>
      <w:r>
        <w:t>оленко</w:t>
      </w:r>
      <w:r>
        <w:t xml:space="preserve"> Н.Н.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A532B5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ст. 4.2, 4.3 КоАП РФ, судом</w:t>
      </w:r>
      <w:r>
        <w:t xml:space="preserve"> не установлено. </w:t>
      </w:r>
    </w:p>
    <w:p w:rsidR="00A77B3E" w:rsidP="00A532B5">
      <w:pPr>
        <w:ind w:firstLine="720"/>
        <w:jc w:val="both"/>
      </w:pP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A532B5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</w:t>
      </w:r>
      <w:r>
        <w:t>9.11 Кодекса РФ об административных правонарушениях, мировой судья,</w:t>
      </w:r>
    </w:p>
    <w:p w:rsidR="00A532B5" w:rsidP="00A532B5">
      <w:pPr>
        <w:jc w:val="both"/>
      </w:pPr>
    </w:p>
    <w:p w:rsidR="00A77B3E" w:rsidP="00A532B5">
      <w:pPr>
        <w:jc w:val="center"/>
      </w:pPr>
      <w:r>
        <w:t>ПОСТАНОВИЛ:</w:t>
      </w:r>
    </w:p>
    <w:p w:rsidR="00A77B3E" w:rsidP="00A532B5">
      <w:pPr>
        <w:jc w:val="both"/>
      </w:pPr>
    </w:p>
    <w:p w:rsidR="00A77B3E" w:rsidP="00A532B5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</w:t>
      </w:r>
      <w:r>
        <w:t>Штыколенко</w:t>
      </w:r>
      <w:r>
        <w:t xml:space="preserve"> Н.Н.</w:t>
      </w:r>
      <w:r>
        <w:t xml:space="preserve">, </w:t>
      </w:r>
      <w:r>
        <w:t xml:space="preserve"> признать виновным в совершении административного прав</w:t>
      </w:r>
      <w:r>
        <w:t>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532B5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</w:t>
      </w:r>
      <w:r>
        <w:t>ение ПФ РФ по Республике Крым), номер счета: 40102810645370000035, номер казначейского счета: 03100643000000017500, ИНН 7706808265, КПП 910201001, банк получателя: Отделение Республика Крым Банка России//УФК по Республике Крым г. Симферополь, БИК 013510002</w:t>
      </w:r>
      <w:r>
        <w:t>, ОКТМО 35703000, КБК 39211601230060000140, постановление №5-93-152/2022.</w:t>
      </w:r>
    </w:p>
    <w:p w:rsidR="00A77B3E" w:rsidP="00A532B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532B5">
      <w:pPr>
        <w:ind w:firstLine="720"/>
        <w:jc w:val="both"/>
      </w:pPr>
      <w:r>
        <w:t>Квитанцию об уплате штрафа необходимо представить (направить) в суде</w:t>
      </w:r>
      <w:r>
        <w:t>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532B5">
      <w:pPr>
        <w:ind w:firstLine="720"/>
        <w:jc w:val="both"/>
      </w:pPr>
      <w:r>
        <w:t xml:space="preserve">Разъяснить </w:t>
      </w:r>
      <w:r>
        <w:t>Штыколенко</w:t>
      </w:r>
      <w:r>
        <w:t xml:space="preserve"> Н.Н., что в случае неупла</w:t>
      </w:r>
      <w:r>
        <w:t>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532B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</w:t>
      </w:r>
      <w:r>
        <w:t>ление, в течение 10 суток со дня вручения или получения копии постановления.</w:t>
      </w:r>
    </w:p>
    <w:p w:rsidR="00A77B3E" w:rsidP="00A532B5">
      <w:pPr>
        <w:jc w:val="both"/>
      </w:pPr>
    </w:p>
    <w:p w:rsidR="00A77B3E" w:rsidP="00A532B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>И.В. Солодченко</w:t>
      </w:r>
    </w:p>
    <w:p w:rsidR="00A77B3E" w:rsidP="00A532B5">
      <w:pPr>
        <w:jc w:val="both"/>
      </w:pPr>
    </w:p>
    <w:p w:rsidR="00A532B5" w:rsidP="00A532B5">
      <w:pPr>
        <w:ind w:firstLine="720"/>
        <w:jc w:val="both"/>
      </w:pPr>
      <w:r>
        <w:t>ДЕПЕРСОНИФИКАЦИЮ</w:t>
      </w:r>
    </w:p>
    <w:p w:rsidR="00A532B5" w:rsidP="00A532B5">
      <w:pPr>
        <w:ind w:firstLine="720"/>
        <w:jc w:val="both"/>
      </w:pPr>
      <w:r>
        <w:t xml:space="preserve">Лингвистический контроль произвел </w:t>
      </w:r>
    </w:p>
    <w:p w:rsidR="00A532B5" w:rsidP="00A532B5">
      <w:pPr>
        <w:ind w:firstLine="720"/>
        <w:jc w:val="both"/>
      </w:pPr>
      <w:r>
        <w:t>помощник судьи Димитрова О.С.______________</w:t>
      </w:r>
    </w:p>
    <w:p w:rsidR="00A532B5" w:rsidP="00A532B5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532B5" w:rsidP="00A532B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532B5" w:rsidP="00A532B5">
      <w:pPr>
        <w:ind w:firstLine="720"/>
        <w:jc w:val="both"/>
      </w:pPr>
      <w:r>
        <w:t xml:space="preserve">Дата: </w:t>
      </w:r>
      <w:r>
        <w:t>13.06</w:t>
      </w:r>
      <w:r>
        <w:t>.2022 года</w:t>
      </w:r>
    </w:p>
    <w:p w:rsidR="00A77B3E" w:rsidP="00A532B5">
      <w:pPr>
        <w:jc w:val="both"/>
      </w:pPr>
    </w:p>
    <w:sectPr w:rsidSect="00A532B5">
      <w:pgSz w:w="12240" w:h="15840"/>
      <w:pgMar w:top="568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A33297"/>
    <w:multiLevelType w:val="hybridMultilevel"/>
    <w:tmpl w:val="14A6A6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5"/>
    <w:rsid w:val="00A532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5C3E-8DDB-4F5D-BDFF-FD4E7549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