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349D9">
      <w:pPr>
        <w:jc w:val="right"/>
      </w:pPr>
      <w:r>
        <w:t>УИД 91MS0093-01-2020-000564-71</w:t>
      </w:r>
    </w:p>
    <w:p w:rsidR="00A77B3E" w:rsidP="002349D9">
      <w:pPr>
        <w:jc w:val="right"/>
      </w:pPr>
      <w:r>
        <w:t>Дело № 5-158/93/2020</w:t>
      </w:r>
    </w:p>
    <w:p w:rsidR="00A77B3E"/>
    <w:p w:rsidR="00A77B3E" w:rsidP="002349D9">
      <w:pPr>
        <w:jc w:val="center"/>
      </w:pPr>
      <w:r>
        <w:t>П О С Т А Н О В Л Е Н И Е</w:t>
      </w:r>
    </w:p>
    <w:p w:rsidR="00A77B3E" w:rsidP="002349D9">
      <w:pPr>
        <w:jc w:val="center"/>
      </w:pPr>
    </w:p>
    <w:p w:rsidR="00A77B3E" w:rsidP="002349D9">
      <w:pPr>
        <w:jc w:val="center"/>
      </w:pPr>
      <w:r>
        <w:t>27 июля 2020 года                                        Республика Крым, п. Черноморское</w:t>
      </w:r>
    </w:p>
    <w:p w:rsidR="00A77B3E" w:rsidP="002349D9">
      <w:pPr>
        <w:jc w:val="center"/>
      </w:pPr>
    </w:p>
    <w:p w:rsidR="00A77B3E" w:rsidP="002349D9">
      <w:pPr>
        <w:jc w:val="both"/>
      </w:pPr>
      <w:r>
        <w:t xml:space="preserve">  Мировой судья судебного участка № 92 Черноморского судебного района Республики Крым, и.о. мирового судьи судебного участка №93 Черноморского судебного района Республики Крым Байбарза О.В. рассмотрев в открытом судебном заседании административный материал</w:t>
      </w:r>
      <w:r>
        <w:t xml:space="preserve">,  поступивший  из Межрайонной ИФНС России № 6 по Республике Крым, в отношении должностного лица – директора Муниципального казенного наименование организации </w:t>
      </w:r>
      <w:r>
        <w:t>Бодько</w:t>
      </w:r>
      <w:r>
        <w:t xml:space="preserve"> Елены Владимировны, паспортные данные, БССР, гражданки Российской Федерации, зарегистриров</w:t>
      </w:r>
      <w:r>
        <w:t>анной и фактически проживающей по адресу: адрес,</w:t>
      </w:r>
    </w:p>
    <w:p w:rsidR="00A77B3E" w:rsidP="002349D9">
      <w:pPr>
        <w:jc w:val="both"/>
      </w:pPr>
      <w:r>
        <w:t>о  привлечении административной ответственности по ч.1 ст.15.6 КоАП РФ,</w:t>
      </w:r>
    </w:p>
    <w:p w:rsidR="00A77B3E"/>
    <w:p w:rsidR="00A77B3E" w:rsidP="002349D9">
      <w:pPr>
        <w:jc w:val="center"/>
      </w:pPr>
      <w:r>
        <w:t>У С Т А Н О В И Л:</w:t>
      </w:r>
    </w:p>
    <w:p w:rsidR="00A77B3E"/>
    <w:p w:rsidR="00A77B3E" w:rsidP="002349D9">
      <w:pPr>
        <w:jc w:val="both"/>
      </w:pPr>
      <w:r>
        <w:t xml:space="preserve"> </w:t>
      </w:r>
      <w:r>
        <w:tab/>
        <w:t xml:space="preserve">ДАТА ДОЛЖНОСТЬ НАИМЕНОВАНИЕ ОРГАНИЗАЦИИ </w:t>
      </w:r>
      <w:r>
        <w:t xml:space="preserve"> </w:t>
      </w:r>
      <w:r>
        <w:t>Бодько</w:t>
      </w:r>
      <w:r>
        <w:t xml:space="preserve"> Е.В. совершено нарушение законодательст</w:t>
      </w:r>
      <w:r>
        <w:t xml:space="preserve">ва о налогах и сборах, в части непредставления в установленный п.3 ст.80 Налогового кодекса Российской Федерации срок сведений о среднесписочной численности работников по состоянию </w:t>
      </w:r>
      <w:r>
        <w:t>на</w:t>
      </w:r>
      <w:r>
        <w:t xml:space="preserve"> дата. </w:t>
      </w:r>
    </w:p>
    <w:p w:rsidR="00A77B3E" w:rsidP="002349D9">
      <w:pPr>
        <w:jc w:val="both"/>
      </w:pPr>
      <w:r>
        <w:t>Согласно п.3 статьи 80 Налогового кодекса Российской Федерации на</w:t>
      </w:r>
      <w:r>
        <w:t>логоплательщики предоставляют в налоговый орган сведения о среднесписочной численности работников за предшествующий календарный год не позднее дата текущего года, а в случае создания (реорганизации) организации – не позднее 20-го числа месяца, следующего з</w:t>
      </w:r>
      <w:r>
        <w:t>а месяцем, в котором организация была создана (реорганизована).</w:t>
      </w:r>
    </w:p>
    <w:p w:rsidR="00A77B3E" w:rsidP="002349D9">
      <w:pPr>
        <w:jc w:val="both"/>
      </w:pPr>
      <w:r>
        <w:tab/>
        <w:t xml:space="preserve">Организации предоставляют сведения о среднесписочной численности работников как при наличии у них наемных работников, так и при их отсутствии. </w:t>
      </w:r>
    </w:p>
    <w:p w:rsidR="00A77B3E" w:rsidP="002349D9">
      <w:pPr>
        <w:jc w:val="both"/>
      </w:pPr>
      <w:r>
        <w:tab/>
        <w:t>Фактически сведения о среднесписочной численно</w:t>
      </w:r>
      <w:r>
        <w:t>сти работников по состоянию на дата, предельный срок представления которых не позднее дата в Межрайонную ИФНС России №6 по Республике Крым представлены с нарушением срока – дата № 968936950.</w:t>
      </w:r>
    </w:p>
    <w:p w:rsidR="00A77B3E" w:rsidP="002349D9">
      <w:pPr>
        <w:jc w:val="both"/>
      </w:pPr>
      <w:r>
        <w:t xml:space="preserve">Своими действиями </w:t>
      </w:r>
      <w:r>
        <w:t>Бодько</w:t>
      </w:r>
      <w:r>
        <w:t xml:space="preserve"> Е.В., совершила административное правона</w:t>
      </w:r>
      <w:r>
        <w:t>рушение, предусмотренное ч.1 ст.15.6 КоАП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</w:t>
      </w:r>
      <w:r>
        <w:t>го контроля.</w:t>
      </w:r>
    </w:p>
    <w:p w:rsidR="00A77B3E" w:rsidP="002349D9">
      <w:pPr>
        <w:jc w:val="both"/>
      </w:pPr>
      <w:r>
        <w:t xml:space="preserve"> В судебное заседание </w:t>
      </w:r>
      <w:r>
        <w:t>Бодько</w:t>
      </w:r>
      <w:r>
        <w:t xml:space="preserve"> Е.В. не явилась, о дне, времени и месте рассмотрения дела извещена в установленном законом порядке, в материалах дела имеется телефонограмма, из которой следует, что с правонарушением </w:t>
      </w:r>
      <w:r>
        <w:t>Бодько</w:t>
      </w:r>
      <w:r>
        <w:t xml:space="preserve"> Е.В. согласна, просит р</w:t>
      </w:r>
      <w:r>
        <w:t xml:space="preserve">ассмотреть дело без ее участия. </w:t>
      </w:r>
    </w:p>
    <w:p w:rsidR="00A77B3E" w:rsidP="002349D9">
      <w:pPr>
        <w:jc w:val="both"/>
      </w:pPr>
      <w:r>
        <w:t>На основании ч.2 ст. 25.1 КоАП РФ, суд считает возможным рассмотреть дело об административном правонарушении в отсутствии правонарушителя.</w:t>
      </w:r>
    </w:p>
    <w:p w:rsidR="00A77B3E" w:rsidP="002349D9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</w:t>
      </w:r>
      <w: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349D9">
      <w:pPr>
        <w:jc w:val="both"/>
      </w:pPr>
      <w:r>
        <w:t>Главой 26 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349D9">
      <w:pPr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t>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</w:t>
      </w:r>
      <w:r>
        <w:t>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2349D9">
      <w:pPr>
        <w:jc w:val="both"/>
      </w:pPr>
      <w:r>
        <w:t xml:space="preserve">         В соответствии со ст. 26.11 КоАП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2349D9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</w:t>
      </w:r>
      <w:r>
        <w:t>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директор Муни</w:t>
      </w:r>
      <w:r>
        <w:t xml:space="preserve">ципального казенного наименование организации – </w:t>
      </w:r>
      <w:r>
        <w:t>Бодько</w:t>
      </w:r>
      <w:r>
        <w:t xml:space="preserve"> Елена Владимировна.</w:t>
      </w:r>
    </w:p>
    <w:p w:rsidR="00A77B3E" w:rsidP="002349D9">
      <w:pPr>
        <w:jc w:val="both"/>
      </w:pPr>
      <w:r>
        <w:t xml:space="preserve"> Факт совершения </w:t>
      </w:r>
      <w:r>
        <w:t>Бодько</w:t>
      </w:r>
      <w:r>
        <w:t xml:space="preserve"> Е.В. административного правонарушения подтверждается:</w:t>
      </w:r>
    </w:p>
    <w:p w:rsidR="00A77B3E" w:rsidP="002349D9">
      <w:pPr>
        <w:jc w:val="both"/>
      </w:pPr>
      <w:r>
        <w:t xml:space="preserve"> - протоколом об административном правонарушении № 911020184142424 от  дата (л.д.1-2);</w:t>
      </w:r>
    </w:p>
    <w:p w:rsidR="00A77B3E" w:rsidP="002349D9">
      <w:pPr>
        <w:jc w:val="both"/>
      </w:pPr>
      <w:r>
        <w:t xml:space="preserve"> - выпиской из Е</w:t>
      </w:r>
      <w:r>
        <w:t>диного государственного реестра юридических лиц (л.д.3-5);</w:t>
      </w:r>
    </w:p>
    <w:p w:rsidR="00A77B3E" w:rsidP="002349D9">
      <w:pPr>
        <w:jc w:val="both"/>
      </w:pPr>
      <w:r>
        <w:t>- квитанцией о приеме налоговой декларации (расчета) в электронном виде (л.д.6);</w:t>
      </w:r>
    </w:p>
    <w:p w:rsidR="00A77B3E" w:rsidP="002349D9">
      <w:pPr>
        <w:jc w:val="both"/>
      </w:pPr>
      <w:r>
        <w:t>- уведомлением о вызове в налоговый орган налогоплательщика (плательщика сбора, плательщика страховых взносов, налог</w:t>
      </w:r>
      <w:r>
        <w:t>ового агента) №1691 от дата (л.д.7).</w:t>
      </w:r>
    </w:p>
    <w:p w:rsidR="00A77B3E" w:rsidP="002349D9">
      <w:pPr>
        <w:jc w:val="both"/>
      </w:pPr>
      <w:r>
        <w:t xml:space="preserve">        </w:t>
      </w:r>
      <w:r>
        <w:tab/>
        <w:t xml:space="preserve">За совершенное </w:t>
      </w:r>
      <w:r>
        <w:t>Бодько</w:t>
      </w:r>
      <w:r>
        <w:t xml:space="preserve"> Е.В.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законодательством о налогах и сборах срок либо</w:t>
      </w:r>
      <w:r>
        <w:t xml:space="preserve"> </w:t>
      </w:r>
      <w: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>
        <w:t>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349D9">
      <w:pPr>
        <w:jc w:val="both"/>
      </w:pPr>
      <w:r>
        <w:t xml:space="preserve">       </w:t>
      </w:r>
      <w:r>
        <w:tab/>
        <w:t>Оценивая в совокупности, исследованн</w:t>
      </w:r>
      <w:r>
        <w:t xml:space="preserve">ые по делу доказательства, суд приходит к выводу о том, что вина </w:t>
      </w:r>
      <w:r>
        <w:t>Бодько</w:t>
      </w:r>
      <w:r>
        <w:t xml:space="preserve"> Е.В. в совершении административного правонарушения установлена, и ее действия правильно квалифицированы ч.1 ст.15.6 КоАП РФ. </w:t>
      </w:r>
    </w:p>
    <w:p w:rsidR="00A77B3E" w:rsidP="002349D9">
      <w:pPr>
        <w:jc w:val="both"/>
      </w:pPr>
      <w:r>
        <w:t xml:space="preserve">      </w:t>
      </w:r>
      <w:r>
        <w:tab/>
        <w:t>При назначении наказания суд учитывает характер сов</w:t>
      </w:r>
      <w:r>
        <w:t>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</w:t>
      </w:r>
      <w:r>
        <w:t>ого штрафа в минимальном размере в пределах санкции ч.1 ст.15.6 КоАП РФ.</w:t>
      </w:r>
    </w:p>
    <w:p w:rsidR="00A77B3E" w:rsidP="002349D9">
      <w:pPr>
        <w:jc w:val="both"/>
      </w:pPr>
      <w:r>
        <w:t>Руководствуясь ст.ст. 29.10, 29.11 КоАП РФ, мировой судья,</w:t>
      </w:r>
    </w:p>
    <w:p w:rsidR="00A77B3E">
      <w:r>
        <w:t xml:space="preserve">      </w:t>
      </w:r>
    </w:p>
    <w:p w:rsidR="00A77B3E" w:rsidP="002349D9">
      <w:pPr>
        <w:jc w:val="center"/>
      </w:pPr>
      <w:r>
        <w:t>ПОСТАНОВИЛ:</w:t>
      </w:r>
    </w:p>
    <w:p w:rsidR="00A77B3E"/>
    <w:p w:rsidR="00A77B3E" w:rsidP="002349D9">
      <w:pPr>
        <w:jc w:val="both"/>
      </w:pPr>
      <w:r>
        <w:t xml:space="preserve"> </w:t>
      </w:r>
      <w:r>
        <w:tab/>
        <w:t>Должностное лицо ДИРЕКТОРА НАИМЕНОВАНИЕ ОРГАНИЗАЦИИ</w:t>
      </w:r>
      <w:r>
        <w:t xml:space="preserve"> </w:t>
      </w:r>
      <w:r>
        <w:t>Бодько</w:t>
      </w:r>
      <w:r>
        <w:t xml:space="preserve"> Елены Владимиров</w:t>
      </w:r>
      <w:r>
        <w:t xml:space="preserve">ны, паспортные данные, БССР, признать виновной в совершении административного правонарушения, предусмотренного </w:t>
      </w:r>
      <w:r>
        <w:t>ч</w:t>
      </w:r>
      <w:r>
        <w:t>.1 ст.15.6 КоАП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2349D9">
      <w:pPr>
        <w:jc w:val="both"/>
      </w:pPr>
      <w:r>
        <w:tab/>
        <w:t>Реквизиты для уплаты штрафа: почтовый адрес: адрес, 29500, адрес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</w:t>
      </w:r>
      <w:r>
        <w:t>жного главного управления ЦБ РФ, БИК 043510001, счет: 40101810335100010001, ОКТМО 35656401, КБК 82811601153010006140, постановление № 5-158/93/2020.</w:t>
      </w:r>
    </w:p>
    <w:p w:rsidR="00A77B3E" w:rsidP="002349D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2349D9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</w:t>
      </w:r>
      <w:r>
        <w:t>ние судебного постановления.</w:t>
      </w:r>
    </w:p>
    <w:p w:rsidR="00A77B3E" w:rsidP="002349D9">
      <w:pPr>
        <w:jc w:val="both"/>
      </w:pPr>
      <w:r>
        <w:t xml:space="preserve">Разъяснить </w:t>
      </w:r>
      <w:r>
        <w:t>Бодько</w:t>
      </w:r>
      <w:r>
        <w:t xml:space="preserve"> Е.В.,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2349D9">
      <w:pPr>
        <w:jc w:val="both"/>
      </w:pPr>
      <w:r>
        <w:t>Постановление может быть обжаловано в Черноморский ра</w:t>
      </w:r>
      <w:r>
        <w:t>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</w:t>
      </w:r>
      <w:r>
        <w:tab/>
        <w:t xml:space="preserve">             Байбарза О.В.</w:t>
      </w:r>
    </w:p>
    <w:p w:rsidR="00A77B3E"/>
    <w:p w:rsidR="002349D9"/>
    <w:p w:rsidR="002349D9" w:rsidP="002349D9">
      <w:pPr>
        <w:jc w:val="both"/>
      </w:pPr>
      <w:r>
        <w:t>ДЕПЕРСОНИФИКАЦИЮ</w:t>
      </w:r>
    </w:p>
    <w:p w:rsidR="002349D9" w:rsidP="002349D9">
      <w:pPr>
        <w:jc w:val="both"/>
      </w:pPr>
      <w:r>
        <w:t xml:space="preserve">Лингвистический контроль произвел </w:t>
      </w:r>
    </w:p>
    <w:p w:rsidR="002349D9" w:rsidP="002349D9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349D9" w:rsidP="002349D9">
      <w:pPr>
        <w:jc w:val="both"/>
      </w:pPr>
      <w:r>
        <w:t>СОГЛАСОВАНО</w:t>
      </w:r>
    </w:p>
    <w:p w:rsidR="002349D9" w:rsidP="002349D9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349D9" w:rsidP="002349D9">
      <w:pPr>
        <w:jc w:val="both"/>
      </w:pPr>
      <w:r>
        <w:t xml:space="preserve">Дата: </w:t>
      </w:r>
    </w:p>
    <w:p w:rsidR="002349D9" w:rsidP="002349D9"/>
    <w:sectPr w:rsidSect="00017C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B0"/>
    <w:rsid w:val="00017CB0"/>
    <w:rsid w:val="002349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C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