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6639C">
      <w:pPr>
        <w:jc w:val="right"/>
      </w:pPr>
      <w:r>
        <w:t>Дело № 5-168/93/2019</w:t>
      </w:r>
    </w:p>
    <w:p w:rsidR="00A77B3E" w:rsidP="00E6639C">
      <w:pPr>
        <w:jc w:val="both"/>
      </w:pPr>
    </w:p>
    <w:p w:rsidR="00A77B3E" w:rsidP="00E6639C">
      <w:pPr>
        <w:jc w:val="center"/>
      </w:pPr>
      <w:r>
        <w:t>П О С Т А Н О В Л Е Н И Е</w:t>
      </w:r>
    </w:p>
    <w:p w:rsidR="00A77B3E" w:rsidP="00E6639C">
      <w:pPr>
        <w:jc w:val="both"/>
      </w:pPr>
    </w:p>
    <w:p w:rsidR="00A77B3E" w:rsidP="00E6639C">
      <w:pPr>
        <w:jc w:val="both"/>
      </w:pPr>
      <w:r>
        <w:t xml:space="preserve">21 мая 2019 года                               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>Республика Крым, п. Черноморское</w:t>
      </w:r>
    </w:p>
    <w:p w:rsidR="00A77B3E" w:rsidP="00E6639C">
      <w:pPr>
        <w:jc w:val="both"/>
      </w:pPr>
    </w:p>
    <w:p w:rsidR="00A77B3E" w:rsidP="00E6639C">
      <w:pPr>
        <w:ind w:firstLine="720"/>
        <w:jc w:val="both"/>
      </w:pPr>
      <w:r>
        <w:t xml:space="preserve">Мировой судья судебного участка №93 </w:t>
      </w:r>
      <w:r>
        <w:t>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Халиной Л.И.</w:t>
      </w:r>
      <w:r>
        <w:t>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E6639C">
      <w:pPr>
        <w:jc w:val="both"/>
      </w:pPr>
      <w:r>
        <w:t xml:space="preserve"> </w:t>
      </w:r>
      <w:r>
        <w:tab/>
      </w:r>
      <w:r>
        <w:t>при</w:t>
      </w:r>
      <w:r>
        <w:t>влекаемой к административной ответственности по ч.1 ст.7.27 КоАП РФ,</w:t>
      </w:r>
    </w:p>
    <w:p w:rsidR="00E6639C" w:rsidP="00E6639C">
      <w:pPr>
        <w:jc w:val="both"/>
      </w:pPr>
    </w:p>
    <w:p w:rsidR="00A77B3E" w:rsidP="00E6639C">
      <w:pPr>
        <w:jc w:val="center"/>
      </w:pPr>
      <w:r>
        <w:t>У С Т А Н О В И Л:</w:t>
      </w:r>
    </w:p>
    <w:p w:rsidR="00A77B3E" w:rsidP="00E6639C">
      <w:pPr>
        <w:jc w:val="both"/>
      </w:pPr>
    </w:p>
    <w:p w:rsidR="00A77B3E" w:rsidP="00E6639C">
      <w:pPr>
        <w:ind w:firstLine="720"/>
        <w:jc w:val="both"/>
      </w:pPr>
      <w:r>
        <w:t>ДАТА</w:t>
      </w:r>
      <w:r>
        <w:t xml:space="preserve"> в ВРЕМЯ</w:t>
      </w:r>
      <w:r>
        <w:t xml:space="preserve"> Халина Л.И.  находясь по адресу: АДРЕС в </w:t>
      </w:r>
      <w:r>
        <w:t>здании ГБУЗ РК «Черноморская ЦРБ»,  совершила хищение чужого имущества, а именно мобильного телефона МАРКА МОБИЛЬНОГО ТЕЛЕФОНА</w:t>
      </w:r>
      <w:r>
        <w:t>, принадлежавший ФИО</w:t>
      </w:r>
      <w:r>
        <w:t>, чем причинила последней материальный ущерб на сумму СУММА</w:t>
      </w:r>
      <w:r>
        <w:t xml:space="preserve"> рублей.</w:t>
      </w:r>
    </w:p>
    <w:p w:rsidR="00A77B3E" w:rsidP="00E6639C">
      <w:pPr>
        <w:ind w:firstLine="720"/>
        <w:jc w:val="both"/>
      </w:pPr>
      <w:r>
        <w:t>В судебном заседании Халина Л.И. свою вину признала полностью, раскаялась в содеянном.</w:t>
      </w:r>
    </w:p>
    <w:p w:rsidR="00A77B3E" w:rsidP="00E6639C">
      <w:pPr>
        <w:ind w:firstLine="720"/>
        <w:jc w:val="both"/>
      </w:pPr>
      <w:r>
        <w:t>Потерпевшая Стельмах Т.Н. в судебном заседании, подтвердила обстояте</w:t>
      </w:r>
      <w:r>
        <w:t>льства, изложенные в протоколе об административном правонарушении, просила Халиной Л.И. назначить наказание в пределах санкции ч.1 ст.7.27 КоАП РФ.</w:t>
      </w:r>
    </w:p>
    <w:p w:rsidR="00A77B3E" w:rsidP="00E6639C">
      <w:pPr>
        <w:ind w:firstLine="720"/>
        <w:jc w:val="both"/>
      </w:pPr>
      <w:r>
        <w:t>В соответствии со ст.26.2 КоАП РФ доказательствами по делу об административном правонарушении являются любые</w:t>
      </w:r>
      <w:r>
        <w:t xml:space="preserve">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</w:t>
      </w:r>
      <w:r>
        <w:t>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E6639C">
      <w:pPr>
        <w:ind w:firstLine="720"/>
        <w:jc w:val="both"/>
      </w:pPr>
      <w:r>
        <w:t>Виновность Халиной Л.И. в совершении административного правонарушения подтверждается материалами дела об административном правонарушении:</w:t>
      </w:r>
    </w:p>
    <w:p w:rsidR="00A77B3E" w:rsidP="00E6639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в соответствии с которым, ДАТА</w:t>
      </w:r>
      <w:r>
        <w:t xml:space="preserve"> в ВРЕМЯ</w:t>
      </w:r>
      <w:r>
        <w:t xml:space="preserve"> Халин</w:t>
      </w:r>
      <w:r>
        <w:t>а Л.И.  находясь по адресу:  АДРЕС в</w:t>
      </w:r>
      <w:r>
        <w:t xml:space="preserve"> здании ГБУЗ РК «Черноморская ЦРБ»,  совершила хищение чужого имущества, а именно мобильного телефона МАРКА МОБИЛЬНОГО ТЕЛЕФОНА</w:t>
      </w:r>
      <w:r>
        <w:t>, принадлежавший Стельмах Т.Н., чем причинила последней материальный ущерб на сумму СУММА</w:t>
      </w:r>
      <w:r>
        <w:t xml:space="preserve"> рублей (л.д.1)</w:t>
      </w:r>
      <w:r>
        <w:t>;</w:t>
      </w:r>
    </w:p>
    <w:p w:rsidR="00A77B3E" w:rsidP="00E6639C">
      <w:pPr>
        <w:ind w:firstLine="720"/>
        <w:jc w:val="both"/>
      </w:pPr>
      <w:r>
        <w:t>- письменным заявлением ФИО</w:t>
      </w:r>
      <w:r>
        <w:t xml:space="preserve"> от ДАТА</w:t>
      </w:r>
      <w:r>
        <w:t xml:space="preserve"> (л.д.2);</w:t>
      </w:r>
    </w:p>
    <w:p w:rsidR="00A77B3E" w:rsidP="00E6639C">
      <w:pPr>
        <w:ind w:firstLine="720"/>
        <w:jc w:val="both"/>
      </w:pPr>
      <w:r>
        <w:t>- письменными объяснениями потерпевшей ФИО</w:t>
      </w:r>
      <w:r>
        <w:t xml:space="preserve"> от ДАТА</w:t>
      </w:r>
      <w:r>
        <w:t xml:space="preserve"> (л.д.3);</w:t>
      </w:r>
    </w:p>
    <w:p w:rsidR="00A77B3E" w:rsidP="00E6639C">
      <w:pPr>
        <w:ind w:firstLine="720"/>
        <w:jc w:val="both"/>
      </w:pPr>
      <w:r>
        <w:t>- протоколом осмотра места происшествия от ДАТА</w:t>
      </w:r>
      <w:r>
        <w:t xml:space="preserve"> (л.д.5-6);</w:t>
      </w:r>
    </w:p>
    <w:p w:rsidR="00A77B3E" w:rsidP="00E6639C">
      <w:pPr>
        <w:ind w:firstLine="720"/>
        <w:jc w:val="both"/>
      </w:pPr>
      <w:r>
        <w:t>- письменными объяснениями Халиной Л.И. от ДАТА</w:t>
      </w:r>
      <w:r>
        <w:t xml:space="preserve"> (л.д.8);</w:t>
      </w:r>
    </w:p>
    <w:p w:rsidR="00A77B3E" w:rsidP="00E6639C">
      <w:pPr>
        <w:ind w:firstLine="720"/>
        <w:jc w:val="both"/>
      </w:pPr>
      <w:r>
        <w:t>- письменными</w:t>
      </w:r>
      <w:r>
        <w:t xml:space="preserve"> объяснениями ФИО1</w:t>
      </w:r>
      <w:r>
        <w:t xml:space="preserve"> от ДАТА</w:t>
      </w:r>
      <w:r>
        <w:t xml:space="preserve"> (л.д.9);</w:t>
      </w:r>
    </w:p>
    <w:p w:rsidR="00A77B3E" w:rsidP="00E6639C">
      <w:pPr>
        <w:ind w:firstLine="720"/>
        <w:jc w:val="both"/>
      </w:pPr>
      <w:r>
        <w:t>- протоколом осмотра места происшествия от ДАТА</w:t>
      </w:r>
      <w:r>
        <w:t xml:space="preserve"> (л.д.10-11);</w:t>
      </w:r>
    </w:p>
    <w:p w:rsidR="00A77B3E" w:rsidP="00E6639C">
      <w:pPr>
        <w:ind w:firstLine="720"/>
        <w:jc w:val="both"/>
      </w:pPr>
      <w:r>
        <w:t>- рапортом ДОЛЖНОСТЬ от ДАТА</w:t>
      </w:r>
      <w:r>
        <w:t xml:space="preserve"> (л.д.13);</w:t>
      </w:r>
    </w:p>
    <w:p w:rsidR="00A77B3E" w:rsidP="00E6639C">
      <w:pPr>
        <w:ind w:firstLine="720"/>
        <w:jc w:val="both"/>
      </w:pPr>
      <w:r>
        <w:t>- копией гарантийного талона (л.д.14);</w:t>
      </w:r>
    </w:p>
    <w:p w:rsidR="00A77B3E" w:rsidP="00E6639C">
      <w:pPr>
        <w:ind w:firstLine="720"/>
        <w:jc w:val="both"/>
      </w:pPr>
      <w:r>
        <w:t>- распиской потерпевшей ФИО</w:t>
      </w:r>
      <w:r>
        <w:t xml:space="preserve"> от ДАТА</w:t>
      </w:r>
      <w:r>
        <w:t xml:space="preserve"> согласно которой она указывает, что ДАТА</w:t>
      </w:r>
      <w:r>
        <w:t xml:space="preserve"> она получила на ответственное хранение мобильный телефон  МАРКА МОБИЛЬНОГО ТЕЛЕФОНА</w:t>
      </w:r>
      <w:r>
        <w:t xml:space="preserve"> (л.д.15);</w:t>
      </w:r>
    </w:p>
    <w:p w:rsidR="00A77B3E" w:rsidP="00E6639C">
      <w:pPr>
        <w:ind w:firstLine="720"/>
        <w:jc w:val="both"/>
      </w:pPr>
      <w:r>
        <w:t>- справкой стоимости телефона от ДАТА</w:t>
      </w:r>
      <w:r>
        <w:t xml:space="preserve"> (л.д.16).</w:t>
      </w:r>
    </w:p>
    <w:p w:rsidR="00A77B3E" w:rsidP="00E6639C">
      <w:pPr>
        <w:ind w:firstLine="720"/>
        <w:jc w:val="both"/>
      </w:pPr>
      <w:r>
        <w:t>У суда не имеется оснований не доверять представленным материалам д</w:t>
      </w:r>
      <w:r>
        <w:t>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E6639C">
      <w:pPr>
        <w:ind w:firstLine="720"/>
        <w:jc w:val="both"/>
      </w:pPr>
      <w:r>
        <w:t>Д</w:t>
      </w:r>
      <w:r>
        <w:t xml:space="preserve">ействия </w:t>
      </w:r>
      <w:r>
        <w:t xml:space="preserve">Халиной Л.И. суд квалифицирует по ч.1 ст.7.27 КоАП РФ, как мелкое хищение </w:t>
      </w:r>
      <w:r>
        <w:t>чужого имущества, стоимость которого не превышает одну тысячу рублей, путём кражи.</w:t>
      </w:r>
    </w:p>
    <w:p w:rsidR="00A77B3E" w:rsidP="00E6639C">
      <w:pPr>
        <w:ind w:firstLine="720"/>
        <w:jc w:val="both"/>
      </w:pPr>
      <w:r>
        <w:t>При этом в её действиях признаков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</w:t>
      </w:r>
      <w:r>
        <w:t xml:space="preserve">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УК РФ не имеется. </w:t>
      </w:r>
    </w:p>
    <w:p w:rsidR="00A77B3E" w:rsidP="00E6639C">
      <w:pPr>
        <w:ind w:firstLine="720"/>
        <w:jc w:val="both"/>
      </w:pPr>
      <w:r>
        <w:t>При назначении админи</w:t>
      </w:r>
      <w:r>
        <w:t>стративного наказания Халиной Л.И. суд учитывает, характер совершённого ею административного правонарушения, личность виновной, которая в настоящее время не трудоустроена, замужем, её имущественное положение, обстоятельства, смягчающие административную отв</w:t>
      </w:r>
      <w:r>
        <w:t xml:space="preserve">етственность, к которым суд относит раскаяние лица совершившего административное правонарушение, и отсутствие обстоятельств, отягчающих административную ответственность. </w:t>
      </w:r>
    </w:p>
    <w:p w:rsidR="00A77B3E" w:rsidP="00E6639C">
      <w:pPr>
        <w:ind w:firstLine="720"/>
        <w:jc w:val="both"/>
      </w:pPr>
      <w:r>
        <w:t>Учитывая установленные по делу обстоятельства, мировой судья считает, что Халиной Л.И</w:t>
      </w:r>
      <w:r>
        <w:t>. необходимо назначить наказание в виде обязательных работ в пределах санкции статьи.</w:t>
      </w:r>
    </w:p>
    <w:p w:rsidR="00A77B3E" w:rsidP="00E6639C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E6639C">
      <w:pPr>
        <w:jc w:val="both"/>
      </w:pPr>
    </w:p>
    <w:p w:rsidR="00A77B3E" w:rsidP="00E6639C">
      <w:pPr>
        <w:jc w:val="center"/>
      </w:pPr>
      <w:r>
        <w:t>ПОСТАНОВИЛ:</w:t>
      </w:r>
    </w:p>
    <w:p w:rsidR="00A77B3E" w:rsidP="00E6639C">
      <w:pPr>
        <w:jc w:val="both"/>
      </w:pPr>
    </w:p>
    <w:p w:rsidR="00A77B3E" w:rsidP="00E6639C">
      <w:pPr>
        <w:jc w:val="both"/>
      </w:pPr>
      <w:r>
        <w:tab/>
        <w:t>Признать Халину Л.И.</w:t>
      </w:r>
      <w:r>
        <w:t>, ПАСОПРТНЫЕ ДАННЫЕ</w:t>
      </w:r>
      <w:r>
        <w:t xml:space="preserve">, виновной в совершении административного </w:t>
      </w:r>
      <w:r>
        <w:t>правонарушения, предусмотренного ч.1 ст.7.27 КоАП РФ и назначить наказание в виде обязательных работ на срок 20 (двадцать) часов.</w:t>
      </w:r>
    </w:p>
    <w:p w:rsidR="00A77B3E" w:rsidP="00E6639C">
      <w:pPr>
        <w:ind w:firstLine="720"/>
        <w:jc w:val="both"/>
      </w:pPr>
      <w:r>
        <w:t xml:space="preserve">Разъяснить  Халиной Л.И., что она обязана соблюдать правила внутреннего распорядка организаций, в которых такие лица отбывают </w:t>
      </w:r>
      <w:r>
        <w:t>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E6639C">
      <w:pPr>
        <w:ind w:firstLine="720"/>
        <w:jc w:val="both"/>
      </w:pPr>
      <w:r>
        <w:t>Разъяс</w:t>
      </w:r>
      <w:r>
        <w:t>нить Халиной Л.И., что в случае её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</w:t>
      </w:r>
      <w:r>
        <w:t xml:space="preserve">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E6639C">
      <w:pPr>
        <w:ind w:firstLine="720"/>
        <w:jc w:val="both"/>
      </w:pPr>
      <w:r>
        <w:t>Постановление может быть обжаловано в Черноморский районны</w:t>
      </w:r>
      <w:r>
        <w:t>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E6639C">
      <w:pPr>
        <w:jc w:val="both"/>
      </w:pPr>
    </w:p>
    <w:p w:rsidR="00A77B3E" w:rsidP="00E6639C">
      <w:pPr>
        <w:jc w:val="both"/>
      </w:pPr>
    </w:p>
    <w:p w:rsidR="00A77B3E" w:rsidP="00E6639C">
      <w:pPr>
        <w:jc w:val="both"/>
      </w:pPr>
      <w:r>
        <w:t xml:space="preserve">Мировой судья                      </w:t>
      </w:r>
      <w:r>
        <w:tab/>
      </w:r>
      <w:r>
        <w:tab/>
        <w:t xml:space="preserve">  </w:t>
      </w:r>
      <w:r>
        <w:t xml:space="preserve">подпись    </w:t>
      </w:r>
      <w:r>
        <w:tab/>
        <w:t xml:space="preserve">                     </w:t>
      </w:r>
      <w:r>
        <w:t xml:space="preserve">  </w:t>
      </w:r>
      <w:r>
        <w:tab/>
      </w:r>
      <w:r>
        <w:tab/>
        <w:t xml:space="preserve">        </w:t>
      </w:r>
      <w:r>
        <w:t>Солодченко И.В.</w:t>
      </w:r>
    </w:p>
    <w:p w:rsidR="00E6639C" w:rsidP="00E6639C">
      <w:pPr>
        <w:jc w:val="both"/>
      </w:pPr>
    </w:p>
    <w:p w:rsidR="00E6639C" w:rsidP="00E6639C">
      <w:pPr>
        <w:jc w:val="both"/>
      </w:pPr>
      <w:r>
        <w:t>Согласовано.</w:t>
      </w:r>
    </w:p>
    <w:p w:rsidR="00E6639C" w:rsidP="00E6639C">
      <w:pPr>
        <w:jc w:val="both"/>
      </w:pPr>
    </w:p>
    <w:p w:rsidR="00E6639C" w:rsidP="00E6639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  Солодченко И.В.</w:t>
      </w:r>
    </w:p>
    <w:p w:rsidR="00A77B3E" w:rsidP="00E6639C">
      <w:pPr>
        <w:jc w:val="both"/>
      </w:pPr>
    </w:p>
    <w:p w:rsidR="00A77B3E" w:rsidP="00E6639C">
      <w:pPr>
        <w:jc w:val="both"/>
      </w:pPr>
    </w:p>
    <w:p w:rsidR="00A77B3E" w:rsidP="00E6639C">
      <w:pPr>
        <w:jc w:val="both"/>
      </w:pPr>
    </w:p>
    <w:p w:rsidR="00A77B3E" w:rsidP="00E6639C">
      <w:pPr>
        <w:jc w:val="both"/>
      </w:pPr>
    </w:p>
    <w:p w:rsidR="00A77B3E" w:rsidP="00E6639C">
      <w:pPr>
        <w:jc w:val="both"/>
      </w:pPr>
    </w:p>
    <w:p w:rsidR="00A77B3E" w:rsidP="00E6639C">
      <w:pPr>
        <w:jc w:val="both"/>
      </w:pPr>
    </w:p>
    <w:p w:rsidR="00A77B3E" w:rsidP="00E6639C">
      <w:pPr>
        <w:jc w:val="both"/>
      </w:pPr>
    </w:p>
    <w:p w:rsidR="00A77B3E" w:rsidP="00E6639C">
      <w:pPr>
        <w:jc w:val="both"/>
      </w:pPr>
    </w:p>
    <w:sectPr w:rsidSect="00E6639C">
      <w:pgSz w:w="12240" w:h="15840"/>
      <w:pgMar w:top="1440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E66"/>
    <w:rsid w:val="00A77B3E"/>
    <w:rsid w:val="00E6639C"/>
    <w:rsid w:val="00E97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