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E22CB">
      <w:pPr>
        <w:jc w:val="both"/>
      </w:pPr>
      <w:r>
        <w:t xml:space="preserve">                                                                                                </w:t>
      </w:r>
      <w:r w:rsidR="009E22CB">
        <w:tab/>
      </w:r>
      <w:r w:rsidR="009E22CB">
        <w:tab/>
      </w:r>
      <w:r w:rsidR="009E22CB">
        <w:tab/>
      </w:r>
      <w:r>
        <w:t>Дело №5-169/93/2019</w:t>
      </w:r>
    </w:p>
    <w:p w:rsidR="00A77B3E" w:rsidP="009E22CB">
      <w:pPr>
        <w:jc w:val="both"/>
      </w:pPr>
    </w:p>
    <w:p w:rsidR="00A77B3E" w:rsidP="009E22CB">
      <w:pPr>
        <w:jc w:val="both"/>
      </w:pPr>
      <w:r>
        <w:t xml:space="preserve">    </w:t>
      </w:r>
    </w:p>
    <w:p w:rsidR="00A77B3E" w:rsidP="009E22CB">
      <w:pPr>
        <w:jc w:val="center"/>
      </w:pPr>
      <w:r>
        <w:t>П О С Т А Н О В Л Е Н И Е</w:t>
      </w:r>
    </w:p>
    <w:p w:rsidR="00A77B3E" w:rsidP="009E22CB">
      <w:pPr>
        <w:jc w:val="both"/>
      </w:pPr>
    </w:p>
    <w:p w:rsidR="00A77B3E" w:rsidP="009E22CB">
      <w:pPr>
        <w:jc w:val="both"/>
      </w:pPr>
    </w:p>
    <w:p w:rsidR="00A77B3E" w:rsidP="009E22CB">
      <w:pPr>
        <w:jc w:val="both"/>
      </w:pPr>
      <w:r>
        <w:t xml:space="preserve">23 июля 2019 года                                   </w:t>
      </w:r>
      <w:r w:rsidR="009E22CB">
        <w:tab/>
      </w:r>
      <w:r w:rsidR="009E22CB">
        <w:tab/>
      </w:r>
      <w:r w:rsidR="009E22CB">
        <w:tab/>
      </w:r>
      <w:r w:rsidR="009E22CB">
        <w:tab/>
      </w:r>
      <w:r>
        <w:t xml:space="preserve"> Республика Крым, пгт. Черноморское</w:t>
      </w:r>
    </w:p>
    <w:p w:rsidR="00A77B3E" w:rsidP="009E22CB">
      <w:pPr>
        <w:jc w:val="both"/>
      </w:pPr>
    </w:p>
    <w:p w:rsidR="00A77B3E" w:rsidP="009E22CB">
      <w:pPr>
        <w:ind w:firstLine="720"/>
        <w:jc w:val="both"/>
      </w:pPr>
      <w:r>
        <w:t xml:space="preserve">Мировой судья </w:t>
      </w:r>
      <w:r>
        <w:t xml:space="preserve">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правонарушении, в отношении должностного лица </w:t>
      </w:r>
      <w:r w:rsidR="009E22CB">
        <w:t>–</w:t>
      </w:r>
      <w:r>
        <w:t xml:space="preserve"> </w:t>
      </w:r>
      <w:r w:rsidR="009E22CB">
        <w:t>ДОЛЖНОСТЬ НАИМЕНОВАНИЕ ОРГАНИЗАЦИИ</w:t>
      </w:r>
      <w:r>
        <w:t xml:space="preserve"> Аветисяна </w:t>
      </w:r>
      <w:r w:rsidR="009E22CB">
        <w:t>А.Ж.</w:t>
      </w:r>
      <w:r>
        <w:t xml:space="preserve">, </w:t>
      </w:r>
      <w:r w:rsidR="009E22CB">
        <w:t>ПАСПОРТНЫЕ ДАННЫЕ</w:t>
      </w:r>
      <w:r>
        <w:t xml:space="preserve">, </w:t>
      </w:r>
      <w:r>
        <w:t xml:space="preserve">женатого, имеющего на иждивении троих несовершеннолетних детей, зарегистрированного по адресу: </w:t>
      </w:r>
      <w:r w:rsidR="009E22CB">
        <w:t xml:space="preserve">АДРЕС </w:t>
      </w:r>
      <w:r>
        <w:t xml:space="preserve">фактически проживающего по адресу: </w:t>
      </w:r>
      <w:r w:rsidR="009E22CB">
        <w:t>АДРЕС</w:t>
      </w:r>
    </w:p>
    <w:p w:rsidR="00A77B3E" w:rsidP="009E22CB">
      <w:pPr>
        <w:ind w:firstLine="720"/>
        <w:jc w:val="both"/>
      </w:pPr>
      <w:r>
        <w:t>о привлечении к административной ответственности по ч.2.1 ст. 14.16 КоАП РФ,</w:t>
      </w:r>
    </w:p>
    <w:p w:rsidR="009E22CB" w:rsidP="009E22CB">
      <w:pPr>
        <w:jc w:val="both"/>
      </w:pPr>
    </w:p>
    <w:p w:rsidR="00A77B3E" w:rsidP="009E22CB">
      <w:pPr>
        <w:jc w:val="center"/>
      </w:pPr>
      <w:r>
        <w:t xml:space="preserve">У С </w:t>
      </w:r>
      <w:r>
        <w:t>Т А Н О В И Л:</w:t>
      </w:r>
    </w:p>
    <w:p w:rsidR="00A77B3E" w:rsidP="009E22CB">
      <w:pPr>
        <w:jc w:val="both"/>
      </w:pPr>
    </w:p>
    <w:p w:rsidR="00A77B3E" w:rsidP="009E22CB">
      <w:pPr>
        <w:ind w:firstLine="720"/>
        <w:jc w:val="both"/>
      </w:pPr>
      <w:r>
        <w:t xml:space="preserve">Инспектором </w:t>
      </w:r>
      <w:r w:rsidR="009E22CB">
        <w:t>ДОЛЖНОСТЬ</w:t>
      </w:r>
      <w:r>
        <w:t xml:space="preserve"> составлен протокол в отношении Аветисяна А.Ж., согласно которому </w:t>
      </w:r>
      <w:r w:rsidR="009E22CB">
        <w:t>ДАТА</w:t>
      </w:r>
      <w:r>
        <w:t xml:space="preserve"> в </w:t>
      </w:r>
      <w:r w:rsidR="009E22CB">
        <w:t>ВРЕМЯ</w:t>
      </w:r>
      <w:r>
        <w:t xml:space="preserve"> часов, должностное лицо Аветисян А.Ж., являющимся </w:t>
      </w:r>
      <w:r w:rsidR="009E22CB">
        <w:t>ДОЛЖНОСТЬ НАИМЕНОВАНИЕ ОРГАНИЗАЦИИ</w:t>
      </w:r>
      <w:r>
        <w:t xml:space="preserve"> в помещении магази</w:t>
      </w:r>
      <w:r>
        <w:t xml:space="preserve">на </w:t>
      </w:r>
      <w:r w:rsidR="009E22CB">
        <w:t>НАИМЕНОВАНИЕ</w:t>
      </w:r>
      <w:r>
        <w:t xml:space="preserve">, расположенного по адресу: </w:t>
      </w:r>
      <w:r w:rsidR="009E22CB">
        <w:t>АДРЕС</w:t>
      </w:r>
      <w:r>
        <w:t xml:space="preserve">, допустил реализацию розничной продажи двух бутылок алкогольного напитка, изготовленного на основе пива </w:t>
      </w:r>
      <w:r w:rsidR="009E22CB">
        <w:t>НАИМЕНОВАНИЕ АЛКОГОЛЬНОЙ ПРОДУКЦИИ</w:t>
      </w:r>
      <w:r>
        <w:t xml:space="preserve">, объемом 0,44 литра с содержанием алкоголя 4,6% несовершеннолетнему </w:t>
      </w:r>
      <w:r w:rsidR="009E22CB">
        <w:t>ФИО</w:t>
      </w:r>
      <w:r>
        <w:t xml:space="preserve">, </w:t>
      </w:r>
      <w:r w:rsidR="009E22CB">
        <w:t>ПАСПОРТНЫЕ ДАННЫЕ</w:t>
      </w:r>
      <w:r>
        <w:t xml:space="preserve">. </w:t>
      </w:r>
    </w:p>
    <w:p w:rsidR="00A77B3E" w:rsidP="009E22CB">
      <w:pPr>
        <w:ind w:firstLine="720"/>
        <w:jc w:val="both"/>
      </w:pPr>
      <w:r>
        <w:t>В судебном заседании Аветисян А.Ж. вину в совершении правонарушения не признал, с протоколом не согласился и пояснил, что он предпринимал все меры как директор, направленные на недопущение фактов продажи алкогольной продукции несовершеннолетним: система</w:t>
      </w:r>
      <w:r>
        <w:t>тически проводил инструктажи продавцов, как устные, так и письменные. В момент проведения проверки в магазине он не присутствовал, приехал позже, когда уже был составлен протокол в отношении продавца. Позже его вызвали в ОМВД по Черноморскому району для со</w:t>
      </w:r>
      <w:r>
        <w:t>ставления в отношении него протокола, где он расписался, у него взяли объяснения, права и положение ст. 51 Конституции ему никто не разъяснял. После он узнал, что в протокол были внесены изменения,  какие либо извещения о необходимости явки в отдел для вне</w:t>
      </w:r>
      <w:r>
        <w:t>сения изменений в протокол он не получал, по телефону ему никто не звонил. Указывает, что допущенные должностным лицом нарушения лишили его права на защиту. Просит прекратить производство по делу, в связи с отсутствием состава административного правонаруше</w:t>
      </w:r>
      <w:r>
        <w:t xml:space="preserve">ния.  </w:t>
      </w:r>
    </w:p>
    <w:p w:rsidR="00A77B3E" w:rsidP="009E22CB">
      <w:pPr>
        <w:ind w:firstLine="720"/>
        <w:jc w:val="both"/>
      </w:pPr>
      <w:r>
        <w:t>Представитель Малахов П.В. действующий на основании доверенности, в судебном заседании пояснил, что с составленным в отношении Аветисяна А.Ж. протоколом об административном правонарушении, предусмотренном ч. 2.1 ст. 14.16 КоАП РФ, не согласен. Проси</w:t>
      </w:r>
      <w:r>
        <w:t>л признать недопустимыми доказательствами протокол об административном правонарушении, объяснения</w:t>
      </w:r>
      <w:r>
        <w:t xml:space="preserve"> Аветисяна А.Ж</w:t>
      </w:r>
      <w:r>
        <w:t>.</w:t>
      </w:r>
      <w:r>
        <w:t xml:space="preserve">, </w:t>
      </w:r>
      <w:r w:rsidR="009E22CB">
        <w:t>ФИО1</w:t>
      </w:r>
      <w:r>
        <w:t xml:space="preserve">, </w:t>
      </w:r>
      <w:r w:rsidR="009E22CB">
        <w:t>ФИО2</w:t>
      </w:r>
      <w:r>
        <w:t xml:space="preserve">, </w:t>
      </w:r>
      <w:r w:rsidR="009E22CB">
        <w:t>ФИО3</w:t>
      </w:r>
      <w:r>
        <w:t xml:space="preserve">, несовершеннолетнего </w:t>
      </w:r>
      <w:r w:rsidR="009E22CB">
        <w:t>ФИО</w:t>
      </w:r>
      <w:r>
        <w:t>,  протокол осмотра места совершения административного происшестви</w:t>
      </w:r>
      <w:r>
        <w:t>я, поскольку данные документы составлены с нарушением требований закона, а использование доказательств, полученных с нарушением закона, согласно ч. 3 ст. 26.2 КоАП РФ, не допускается. Так, в протокол об административном правонарушении внесены изменения в о</w:t>
      </w:r>
      <w:r>
        <w:t xml:space="preserve">тсутствие Аветисяна А.Ж., событие правонарушения дополнено: «допустил реализацию 2-ух бутылок пива </w:t>
      </w:r>
      <w:r w:rsidR="009E22CB">
        <w:t>НАИМЕНОВАНИЕ АЛКОГОЛЬНОЙ ПРОДУКЦИИ</w:t>
      </w:r>
      <w:r>
        <w:t xml:space="preserve"> объемом 0,5 л. с содержанием спирта 4,6 %». С данными изменениями Аветисян А.Ж. не был ознакомлен, копия протокола с внесенными изменениями ему не бы</w:t>
      </w:r>
      <w:r>
        <w:t xml:space="preserve">ла вручена. Более того, копия протокола с внесенными изменениями была направлена по неправильному адресу, и как </w:t>
      </w:r>
      <w:r>
        <w:t>следствие вернулась обратно в отдел полиции с отметкой «истек срок хранения». Таким образом, изменения в протокол об административном правонаруш</w:t>
      </w:r>
      <w:r>
        <w:t xml:space="preserve">ении внесены должностным лицом с нарушением требований ст. 28.2 КоАП РФ, что повлекло нарушение права лица на защиту. Объяснения Аветисяна А.Ж., </w:t>
      </w:r>
      <w:r w:rsidR="009E22CB">
        <w:t>ФИО1</w:t>
      </w:r>
      <w:r>
        <w:t xml:space="preserve">, </w:t>
      </w:r>
      <w:r w:rsidR="009E22CB">
        <w:t>ФИО2</w:t>
      </w:r>
      <w:r>
        <w:t xml:space="preserve">, </w:t>
      </w:r>
      <w:r w:rsidR="009E22CB">
        <w:t>ФИО3</w:t>
      </w:r>
      <w:r>
        <w:t xml:space="preserve">, несовершеннолетнего </w:t>
      </w:r>
      <w:r w:rsidR="009E22CB">
        <w:t>ФИО</w:t>
      </w:r>
      <w:r>
        <w:t>, получены также с нарушением требо</w:t>
      </w:r>
      <w:r>
        <w:t xml:space="preserve">ваний закона, так как им предварительно не были разъяснены права, предусмотренные ст. 51 Конституции РФ. Письменные объяснения </w:t>
      </w:r>
      <w:r w:rsidR="009E22CB">
        <w:t>ФИО1</w:t>
      </w:r>
      <w:r>
        <w:t xml:space="preserve"> не подписаны ей самой. Протокол осмотра места происшествия составлен с нарушениями, поскольку в качестве понятого </w:t>
      </w:r>
      <w:r>
        <w:t>в нем участвовал Аветисян А.Ж., то есть лицо заинтересованное. Принимая во внимание вышеизложенное, просит суд прекратить производство по делу об административном правонарушении в отношении Аветисяна А.Ж. в связи с отсутствием в его действиях состава админ</w:t>
      </w:r>
      <w:r>
        <w:t>истративного правонарушения, так как согласно ст. 1.5 КоАП РФ, все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A77B3E" w:rsidP="009E22CB">
      <w:pPr>
        <w:ind w:firstLine="720"/>
        <w:jc w:val="both"/>
      </w:pPr>
      <w:r>
        <w:t>Допрошенный в судебном заседании инспектор по делам несове</w:t>
      </w:r>
      <w:r>
        <w:t xml:space="preserve">ршеннолетних </w:t>
      </w:r>
      <w:r w:rsidR="009E22CB">
        <w:t>ДОЛЖНОСТЬ</w:t>
      </w:r>
      <w:r>
        <w:t xml:space="preserve"> </w:t>
      </w:r>
      <w:r w:rsidR="009E22CB">
        <w:t>ФИО4</w:t>
      </w:r>
      <w:r>
        <w:t xml:space="preserve">, пояснил, что </w:t>
      </w:r>
      <w:r w:rsidR="009E22CB">
        <w:t>ДАТА</w:t>
      </w:r>
      <w:r>
        <w:t xml:space="preserve"> им был составлен в отношении Аветисяна А.Ж. протокол об административном правонарушении, предусмотренном ч.2.1 ст.14.16 КоАП РФ. Впоследствии в протокол об а</w:t>
      </w:r>
      <w:r>
        <w:t>дминистративном правонарушении он внес дополнения, в части описания события правонарушения. Аветисяна А.Ж. он извещал по телефону, однако последний на телефонные звонки не отвечал, извещение о необходимости явки в отдел полиции для внесения изменений в про</w:t>
      </w:r>
      <w:r>
        <w:t>токол он не направлял, какие либо расписки об извещении не отбирал. ДАТА</w:t>
      </w:r>
      <w:r>
        <w:t xml:space="preserve"> он в одностороннем порядке внес изменения в протокол. Копию протокола с изменениями направил Аветисяну А.Ж. по почте. После ему стало известно, что копию протокола с внесенными измене</w:t>
      </w:r>
      <w:r>
        <w:t>ниями Аветисян А.Ж. не получил, поскольку он был направлен по неправильному адресу. При получении объяснений всем лицам в устной форме разъяснял права КоАП РФ и  положения ст. 51 Конституции РФ, почему в объяснениях отсутствует подпись указанных лиц об это</w:t>
      </w:r>
      <w:r>
        <w:t xml:space="preserve">м, пояснить не может.  Протокол осмотра места совершения правонарушения действительно составил при участии понятого Аветисяна А.Ж., поскольку не знал о том, что он является заинтересованным лицом.   </w:t>
      </w:r>
    </w:p>
    <w:p w:rsidR="00A77B3E" w:rsidP="00CF6010">
      <w:pPr>
        <w:ind w:firstLine="720"/>
        <w:jc w:val="both"/>
      </w:pPr>
      <w:r>
        <w:t>Выслушав лицо привлекаемое к административной ответствен</w:t>
      </w:r>
      <w:r>
        <w:t xml:space="preserve">ности, представителя, показания должностного лица, исследовав письменные материалы дела, суд,  приходит к следующему. </w:t>
      </w:r>
    </w:p>
    <w:p w:rsidR="00A77B3E" w:rsidP="00CF6010">
      <w:pPr>
        <w:ind w:firstLine="720"/>
        <w:jc w:val="both"/>
      </w:pPr>
      <w:r>
        <w:t>В соответствии со ст. 26.2 КоАП РФ доказательствами по делу об административном правонарушении являются любые фактические данные, на осно</w:t>
      </w:r>
      <w:r>
        <w:t>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</w:t>
      </w:r>
      <w:r>
        <w:t>ва, имеющие значение для правильного разрешения дела.</w:t>
      </w:r>
    </w:p>
    <w:p w:rsidR="00A77B3E" w:rsidP="00CF6010">
      <w:pPr>
        <w:ind w:firstLine="720"/>
        <w:jc w:val="both"/>
      </w:pPr>
      <w:r>
        <w:t>В соответствии с ч. 1 ст. 28.2 КоАП РФ о совершении административного правонарушения составляется протокол, за исключением случаев, предусмотренных ст. 28.4 частями 1 и 3 ст. 28.6 настоящего Кодекса.</w:t>
      </w:r>
    </w:p>
    <w:p w:rsidR="00A77B3E" w:rsidP="00CF6010">
      <w:pPr>
        <w:ind w:firstLine="720"/>
        <w:jc w:val="both"/>
      </w:pPr>
      <w:r>
        <w:t xml:space="preserve">В </w:t>
      </w:r>
      <w:r>
        <w:t>протоколе об административном правонарушении указывается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фамилия, имена, отче</w:t>
      </w:r>
      <w:r>
        <w:t>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указанного Кодекса или закона субъекта Российской Федерации, предусматривающая админист</w:t>
      </w:r>
      <w:r>
        <w:t>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 (ч. 2 ст. 28.2 КоАП РФ).</w:t>
      </w:r>
    </w:p>
    <w:p w:rsidR="00A77B3E" w:rsidP="00CF6010">
      <w:pPr>
        <w:ind w:firstLine="720"/>
        <w:jc w:val="both"/>
      </w:pPr>
      <w:r>
        <w:t>В си</w:t>
      </w:r>
      <w:r>
        <w:t xml:space="preserve">лу ч. 4 ст. 28.2 КоАП РФ физическому лицу или законному представителю юридического </w:t>
      </w:r>
      <w:r>
        <w:t xml:space="preserve">лица, в отношении которых возбуждено дело об административном правонарушении, должна быть </w:t>
      </w:r>
      <w:r>
        <w:t>предоставлена возможность ознакомления с протоколом об административном правонаруше</w:t>
      </w:r>
      <w:r>
        <w:t xml:space="preserve">нии. </w:t>
      </w:r>
      <w:r>
        <w:t>Указанные лица вправе представить объяснения и замечания по содержанию протокола, которые прилагаются к протоколу.</w:t>
      </w:r>
    </w:p>
    <w:p w:rsidR="00A77B3E" w:rsidP="00CF6010">
      <w:pPr>
        <w:ind w:firstLine="720"/>
        <w:jc w:val="both"/>
      </w:pPr>
      <w:r>
        <w:t>Согласно ч. 6 ст. 28.2 КоАП РФ физическому лицу или законному представителю юридического лица, в отношении которых возбуждено дело об ад</w:t>
      </w:r>
      <w:r>
        <w:t>министративном правонарушении, а также потерпевшему вручается под расписку копия протокола об административном правонарушении.</w:t>
      </w:r>
    </w:p>
    <w:p w:rsidR="00A77B3E" w:rsidP="00CF6010">
      <w:pPr>
        <w:ind w:firstLine="720"/>
        <w:jc w:val="both"/>
      </w:pPr>
      <w:r>
        <w:t xml:space="preserve">В случае неявки физического лица, или законного представителя физического лица, или законного представителя юридического лица, в </w:t>
      </w:r>
      <w:r>
        <w:t>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</w:t>
      </w:r>
      <w:r>
        <w:t>вляется лицу, в отношении которого он составлен, в течение трех дней со дня составления указанного протокола (ч. 4.1 ст. 28.2 КоАП РФ).</w:t>
      </w:r>
    </w:p>
    <w:p w:rsidR="00A77B3E" w:rsidP="00CF6010">
      <w:pPr>
        <w:ind w:firstLine="720"/>
        <w:jc w:val="both"/>
      </w:pPr>
      <w:r>
        <w:t>Толкование положений частей 4, 4.1, 6 ст. 28.2 КоАП РФ в их системной взаимосвязи позволяет прийти к выводу о том, что и</w:t>
      </w:r>
      <w:r>
        <w:t xml:space="preserve">зменения ранее внесенных в протокол об административном правонарушении, иные процессуальные документы, составленные при возбуждении дела, сведений производятся в присутствии лица, в отношении которого составлен протокол об административном правонарушении. </w:t>
      </w:r>
      <w:r>
        <w:t>В его отсутствие такие изменения могут быть внесены в процессуальные акты только при наличии сведений о надлежащем извещении такого лица.</w:t>
      </w:r>
    </w:p>
    <w:p w:rsidR="00A77B3E" w:rsidP="00CF6010">
      <w:pPr>
        <w:ind w:firstLine="720"/>
        <w:jc w:val="both"/>
      </w:pPr>
      <w:r>
        <w:t>Иное толкование вышеуказанной нормы КоАП РФ означало бы нарушение прав лица, в отношении которого ведется производство</w:t>
      </w:r>
      <w:r>
        <w:t xml:space="preserve"> по делу об административном правонарушении.</w:t>
      </w:r>
    </w:p>
    <w:p w:rsidR="00A77B3E" w:rsidP="00CF6010">
      <w:pPr>
        <w:ind w:firstLine="720"/>
        <w:jc w:val="both"/>
      </w:pPr>
      <w:r>
        <w:t>Таким образом, указанными выше нормами лицу, привлекаемому к административной ответственности, обеспечивается правовая возможность для защиты прав и законных интересов и непосредственное участие его при составле</w:t>
      </w:r>
      <w:r>
        <w:t xml:space="preserve">нии протокола по делу об административном правонарушении, иных процессуальных документов, и внесении изменений в такие процессуальные акты. </w:t>
      </w:r>
    </w:p>
    <w:p w:rsidR="00A77B3E" w:rsidP="00CF6010">
      <w:pPr>
        <w:ind w:firstLine="720"/>
        <w:jc w:val="both"/>
      </w:pPr>
      <w:r>
        <w:t xml:space="preserve">В связи с изложенным, административный орган не вправе в одностороннем порядке самовольно составлять, либо вносить </w:t>
      </w:r>
      <w:r>
        <w:t>изменения в протокол об административном правонарушении.</w:t>
      </w:r>
    </w:p>
    <w:p w:rsidR="00A77B3E" w:rsidP="00CF6010">
      <w:pPr>
        <w:ind w:firstLine="720"/>
        <w:jc w:val="both"/>
      </w:pPr>
      <w:r>
        <w:t>Из материалов дела следует, что в протокол об административном правонарушении составившим его должностным лицом были внесены изменения в части описания события правонарушения, а именно дописано: «доп</w:t>
      </w:r>
      <w:r>
        <w:t>устил реализацию 2-ух бутылок пива НАИМЕНОВАНИЕ АЛКОГОЛЬНОЙ ПРОДУКЦИИ</w:t>
      </w:r>
      <w:r>
        <w:t xml:space="preserve"> объемом 0,5 л. с содержанием спирта 4,6 %». Данных, свидетельствующих о том, что изменения в протокол об административном правонарушении внесены в присутствии Аветисяна А.Ж. не имеется. Подписи указанного лица об </w:t>
      </w:r>
      <w:r>
        <w:t xml:space="preserve">ознакомлении с внесенными изменениями не имеется. Также отсутствуют данные об извещении Аветисяна А.Ж. о необходимости явки в ОМВД России по Черноморскому району для внесения изменений в протокол об административном правонарушении. Данный факт подтвержден </w:t>
      </w:r>
      <w:r>
        <w:t>в судебном заседании ФИО4</w:t>
      </w:r>
      <w:r>
        <w:t xml:space="preserve">, должностным лицом, составившим протокол об административном правонарушении. Информирование по телефонной связи не может считаться надлежащим извещением, учитывая, что Аветисян А.Ж. не ответил на телефонный звонок. </w:t>
      </w:r>
    </w:p>
    <w:p w:rsidR="00A77B3E" w:rsidP="00CF6010">
      <w:pPr>
        <w:ind w:firstLine="720"/>
        <w:jc w:val="both"/>
      </w:pPr>
      <w:r>
        <w:t>Боле</w:t>
      </w:r>
      <w:r>
        <w:t>е того, анализ представленных материалов дела указывает, что должностное лицо после внесения изменений в протокол в одностороннем порядке направил его лицу привлекаемого к ответственности по неправильному адресу: АДРЕС</w:t>
      </w:r>
      <w:r>
        <w:t xml:space="preserve"> вместо правильного адреса: АДРЕС</w:t>
      </w:r>
      <w:r>
        <w:t>, в связи с чем письмо вернулась в адрес отправителя с отметкой «истек срок хранения» (л.д.39).</w:t>
      </w:r>
    </w:p>
    <w:p w:rsidR="00A77B3E" w:rsidP="00CF6010">
      <w:pPr>
        <w:ind w:firstLine="720"/>
        <w:jc w:val="both"/>
      </w:pPr>
      <w:r>
        <w:t xml:space="preserve">Приведенные обстоятельства позволяют сделать вывод о том, что изменения в протокол об административном правонарушении внесены должностным лицом ОМВД России </w:t>
      </w:r>
      <w:r>
        <w:t xml:space="preserve">по Черноморскому району с нарушением требований статьи 28.2 Кодекса Российской Федерации об административных правонарушениях, что свидетельствует о нарушении порядка привлечения лица, в отношении </w:t>
      </w:r>
      <w:r>
        <w:t>которого возбуждено производство по делу об административном</w:t>
      </w:r>
      <w:r>
        <w:t xml:space="preserve"> правонарушении, к административной ответственности и влечет нарушение права этого лица на защиту.</w:t>
      </w:r>
    </w:p>
    <w:p w:rsidR="00A77B3E" w:rsidP="00CF6010">
      <w:pPr>
        <w:ind w:firstLine="720"/>
        <w:jc w:val="both"/>
      </w:pPr>
      <w:r>
        <w:t>Протокол об административном правонарушении, составленный с нарушением статьи 28.2 КоАП РФ, не может рассматриваться в качестве доказательства по делу об адм</w:t>
      </w:r>
      <w:r>
        <w:t>инистративном правонарушении и служить основанием для привлечения лица к административной ответственности.</w:t>
      </w:r>
    </w:p>
    <w:p w:rsidR="00A77B3E" w:rsidP="00CF6010">
      <w:pPr>
        <w:ind w:firstLine="720"/>
        <w:jc w:val="both"/>
      </w:pPr>
      <w:r>
        <w:t>При таких обстоятельствах протокол об административном правонарушении подлежит признанию недопустимыми доказательством по настоящему делу об админист</w:t>
      </w:r>
      <w:r>
        <w:t>ративном правонарушении, так как составлен с нарушением требований КоАП РФ.</w:t>
      </w:r>
    </w:p>
    <w:p w:rsidR="00A77B3E" w:rsidP="00CF6010">
      <w:pPr>
        <w:ind w:firstLine="720"/>
        <w:jc w:val="both"/>
      </w:pPr>
      <w:r>
        <w:t>Также при рассмотрении дела выявлены иные нарушения закона при получении доказательств, влекущие их недопустимость.</w:t>
      </w:r>
    </w:p>
    <w:p w:rsidR="00A77B3E" w:rsidP="00CF6010">
      <w:pPr>
        <w:ind w:firstLine="720"/>
        <w:jc w:val="both"/>
      </w:pPr>
      <w:r>
        <w:t>Согласно п. 18 Постановления Пленума Верховного Суда РФ от 24.03</w:t>
      </w:r>
      <w:r>
        <w:t>.2005 № 5 «О некоторых вопросах, возникающих у судов при применении Кодекса Российской Федерации об административных правонарушениях» при рассмотрении дела об административном правонарушении собранные по делу доказательства должны оцениваться в соответстви</w:t>
      </w:r>
      <w:r>
        <w:t>и со статьей 26.11 КоАП РФ, а также с позиции соблюдения требований закона при их получении (часть 3 статьи 26.2 КоАП РФ).</w:t>
      </w:r>
    </w:p>
    <w:p w:rsidR="00A77B3E" w:rsidP="00CF6010">
      <w:pPr>
        <w:ind w:firstLine="720"/>
        <w:jc w:val="both"/>
      </w:pPr>
      <w:r>
        <w:t xml:space="preserve">Нарушением, влекущим невозможность использования доказательств, может быть признано, в частности, получение объяснений потерпевшего, </w:t>
      </w:r>
      <w:r>
        <w:t>свидетеля, лица, в отношении которого ведется производство по делу об административном правонарушении, которым не были предварительно разъяснены их права и обязанности, предусмотренные частью 1 статьи 25.1, частью 2 статьи 25.2, частью 3 статьи 25.6 Кодекс</w:t>
      </w:r>
      <w:r>
        <w:t>а Российской Федерации об административных правонарушениях, статьей 51 Конституции Российской Федерации.</w:t>
      </w:r>
    </w:p>
    <w:p w:rsidR="00A77B3E" w:rsidP="00CF6010">
      <w:pPr>
        <w:ind w:firstLine="720"/>
        <w:jc w:val="both"/>
      </w:pPr>
      <w:r>
        <w:t>Объяснения свидетелей ФИО1</w:t>
      </w:r>
      <w:r>
        <w:t>, ФИО2</w:t>
      </w:r>
      <w:r>
        <w:t>, ФИО3</w:t>
      </w:r>
      <w:r>
        <w:t>, несовершеннолетнего ФИО</w:t>
      </w:r>
      <w:r>
        <w:t>, получены с нарушением требований закона, так как им</w:t>
      </w:r>
      <w:r>
        <w:t xml:space="preserve"> не была предварительно разъяснена ст. 51 Конституции РФ. </w:t>
      </w:r>
    </w:p>
    <w:p w:rsidR="00A77B3E" w:rsidP="00CF6010">
      <w:pPr>
        <w:ind w:firstLine="720"/>
        <w:jc w:val="both"/>
      </w:pPr>
      <w:r>
        <w:t>Изложенное свидетельствует о том, что при получении письменных объяснений вышеуказанные лица не были осведомлены об объеме предоставленных им процессуальных прав.</w:t>
      </w:r>
    </w:p>
    <w:p w:rsidR="00A77B3E" w:rsidP="00CF6010">
      <w:pPr>
        <w:ind w:firstLine="720"/>
        <w:jc w:val="both"/>
      </w:pPr>
      <w:r>
        <w:t>Кроме того, объяснения Сизоненко Е</w:t>
      </w:r>
      <w:r>
        <w:t xml:space="preserve">.В. имеющиеся в материалах дела не подписаны ей самой. </w:t>
      </w:r>
    </w:p>
    <w:p w:rsidR="00A77B3E" w:rsidP="00CF6010">
      <w:pPr>
        <w:ind w:firstLine="720"/>
        <w:jc w:val="both"/>
      </w:pPr>
      <w:r>
        <w:t>Также суд не может принять в качестве допустимого доказательства  протокол осмотра места совершения административного правонарушения по следующим основаниям.</w:t>
      </w:r>
    </w:p>
    <w:p w:rsidR="00A77B3E" w:rsidP="00CF6010">
      <w:pPr>
        <w:ind w:firstLine="720"/>
        <w:jc w:val="both"/>
      </w:pPr>
      <w:r>
        <w:t>В соответствии с ч. 2 ст. 27.8 КоАП РФ осм</w:t>
      </w:r>
      <w:r>
        <w:t xml:space="preserve">отр принадлежащих юридическому лицу или индивидуальному предпринимателю помещений, территорий и находящихся там вещей и документов осуществляется в присутствии представителя юридического лица, индивидуального предпринимателя или его представителя, а также </w:t>
      </w:r>
      <w:r>
        <w:t>в присутствии двух понятых либо с применением видеозаписи.</w:t>
      </w:r>
    </w:p>
    <w:p w:rsidR="00A77B3E" w:rsidP="00CF6010">
      <w:pPr>
        <w:ind w:firstLine="720"/>
        <w:jc w:val="both"/>
      </w:pPr>
      <w:r>
        <w:t>В силу ч. 1 ст. 25.7 КоАП РФ в качестве понятого может быть привлечено любое не заинтересованное в исходе дела совершеннолетнее лицо. Число понятых должно быть не менее двух.</w:t>
      </w:r>
    </w:p>
    <w:p w:rsidR="00A77B3E" w:rsidP="00CF6010">
      <w:pPr>
        <w:ind w:firstLine="720"/>
        <w:jc w:val="both"/>
      </w:pPr>
      <w:r>
        <w:t>Из протокола осмотра м</w:t>
      </w:r>
      <w:r>
        <w:t>еста совершения правонарушения от ДАТА</w:t>
      </w:r>
      <w:r>
        <w:t xml:space="preserve"> усматривается, что при его составлении присутствовал только один понятой Аветисян А.Ж., видеозапись при его составлении не велась. Между тем, Аветисян А.Ж. является ДОЛЖНОСТЬ НАИМЕНОВАНИЕ ОРГАНИЗАЦИИ</w:t>
      </w:r>
      <w:r>
        <w:t>, владельцем магазина НИМЕНОВАНИЕ</w:t>
      </w:r>
      <w:r>
        <w:t>, т</w:t>
      </w:r>
      <w:r>
        <w:t>о есть лицом, заинтересованным в исходе дела. Более того, протокол осмотра места совершения административного правонарушения составлен в присутствии только одного понятого, что является нарушением ст.25.7 КоАП РФ, поскольку число понятых должно быть не мен</w:t>
      </w:r>
      <w:r>
        <w:t xml:space="preserve">ее двух. </w:t>
      </w:r>
    </w:p>
    <w:p w:rsidR="00A77B3E" w:rsidP="00CF6010">
      <w:pPr>
        <w:ind w:firstLine="720"/>
        <w:jc w:val="both"/>
      </w:pPr>
      <w:r>
        <w:t xml:space="preserve">Согласно ч. 3 ст. 26.2 КоАП РФ не допускается использование доказательств по делу об административном правонарушении, если указанные доказательств получены с нарушением закона. </w:t>
      </w:r>
    </w:p>
    <w:p w:rsidR="00A77B3E" w:rsidP="00CF6010">
      <w:pPr>
        <w:ind w:firstLine="720"/>
        <w:jc w:val="both"/>
      </w:pPr>
      <w:r>
        <w:t>Согласно ч. 4 ст. 1.5 КоАП РФ неустранимые сомнения в виновности лиц</w:t>
      </w:r>
      <w:r>
        <w:t xml:space="preserve">а, привлекаемого к административной ответственности, толкуются в пользу этого лица. Указанные положения </w:t>
      </w:r>
      <w:r>
        <w:t>законодательства получили развитие в п. 13 постановления Пленума Верховного Суда Российской Федерации от 24.03.2005 № 5 «О некоторых вопросах, возникающ</w:t>
      </w:r>
      <w:r>
        <w:t>их у судов при применении Кодекса Российской Федерации об административных правонарушениях»,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</w:t>
      </w:r>
      <w:r>
        <w:t>ениях судья должен исходить из закрепленного в ст. 1.5 КоАП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</w:t>
      </w:r>
      <w:r>
        <w:t>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</w:t>
      </w:r>
      <w:r>
        <w:t>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A77B3E" w:rsidP="00CF6010">
      <w:pPr>
        <w:ind w:firstLine="720"/>
        <w:jc w:val="both"/>
      </w:pPr>
      <w:r>
        <w:t>Допущенные по настоящему делу нарушения требований Кодекса Российской Федерации об административных правонарушениях яв</w:t>
      </w:r>
      <w:r>
        <w:t xml:space="preserve">ляются существенными, которые могут повлиять на всесторонность и полноту рассмотрения дела, а также законность принятых по делу решений и не могут быть устранены в суде. </w:t>
      </w:r>
    </w:p>
    <w:p w:rsidR="00A77B3E" w:rsidP="00CF6010">
      <w:pPr>
        <w:ind w:firstLine="720"/>
        <w:jc w:val="both"/>
      </w:pPr>
      <w:r>
        <w:t>Исходя из положений ч. ст. 1.6 КоАП РФ, обеспечение законности при применении мер адм</w:t>
      </w:r>
      <w:r>
        <w:t>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77B3E" w:rsidP="00CF6010">
      <w:pPr>
        <w:ind w:firstLine="720"/>
        <w:jc w:val="both"/>
      </w:pPr>
      <w:r>
        <w:t>Принимая во внимание вышеизложенное</w:t>
      </w:r>
      <w:r>
        <w:t>, руководствуясь ст. 29.9, ст. 29.10 КоАП РФ, мировой судья</w:t>
      </w:r>
    </w:p>
    <w:p w:rsidR="00A77B3E" w:rsidP="009E22CB">
      <w:pPr>
        <w:jc w:val="both"/>
      </w:pPr>
    </w:p>
    <w:p w:rsidR="00A77B3E" w:rsidP="009E22CB">
      <w:pPr>
        <w:jc w:val="both"/>
      </w:pPr>
    </w:p>
    <w:p w:rsidR="00A77B3E" w:rsidP="00CF6010">
      <w:pPr>
        <w:jc w:val="center"/>
      </w:pPr>
      <w:r>
        <w:t>ПОСТАНОВИЛ:</w:t>
      </w:r>
    </w:p>
    <w:p w:rsidR="00A77B3E" w:rsidP="009E22CB">
      <w:pPr>
        <w:jc w:val="both"/>
      </w:pPr>
    </w:p>
    <w:p w:rsidR="00A77B3E" w:rsidP="009E22CB">
      <w:pPr>
        <w:jc w:val="both"/>
      </w:pPr>
      <w:r>
        <w:t xml:space="preserve"> </w:t>
      </w:r>
      <w:r>
        <w:tab/>
        <w:t>Производство по делу об административном правонарушении, предусмотренном  ч. 2.1 ст. 14.16 КоАП РФ в отношении должностного лица ДОЛЖНОСТЬ НАИМЕНОВАНИЕ ОРГАНИЗАЦИИ</w:t>
      </w:r>
      <w:r>
        <w:t xml:space="preserve"> – Аветисяна А.Ж.</w:t>
      </w:r>
      <w:r>
        <w:t xml:space="preserve"> - прекратить на основании п. 2 ч. 1 ст. 24.5 КоАП РФ - в связи с отсутствием в его действиях состава административного правонарушения. </w:t>
      </w:r>
    </w:p>
    <w:p w:rsidR="00A77B3E" w:rsidP="009E22CB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мирового судью судебного уч</w:t>
      </w:r>
      <w:r>
        <w:t>астка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E22CB">
      <w:pPr>
        <w:jc w:val="both"/>
      </w:pPr>
    </w:p>
    <w:p w:rsidR="00A77B3E" w:rsidP="009E22CB">
      <w:pPr>
        <w:jc w:val="both"/>
      </w:pPr>
    </w:p>
    <w:p w:rsidR="00A77B3E" w:rsidP="009E22CB">
      <w:pPr>
        <w:jc w:val="both"/>
      </w:pPr>
    </w:p>
    <w:p w:rsidR="00A77B3E" w:rsidP="00CF6010">
      <w:pPr>
        <w:jc w:val="both"/>
      </w:pPr>
      <w:r>
        <w:t>Мировой судья                                                    подпись</w:t>
      </w:r>
      <w:r>
        <w:tab/>
      </w:r>
      <w:r>
        <w:tab/>
        <w:t xml:space="preserve">           </w:t>
      </w:r>
      <w:r>
        <w:t xml:space="preserve">                          И.В. Солодченко </w:t>
      </w:r>
    </w:p>
    <w:p w:rsidR="00CF6010" w:rsidP="00CF6010">
      <w:pPr>
        <w:jc w:val="both"/>
      </w:pPr>
    </w:p>
    <w:p w:rsidR="00CF6010" w:rsidP="00CF6010">
      <w:pPr>
        <w:jc w:val="both"/>
      </w:pPr>
      <w:r>
        <w:t xml:space="preserve">Согласовано. </w:t>
      </w:r>
    </w:p>
    <w:p w:rsidR="00CF6010" w:rsidP="00CF6010">
      <w:pPr>
        <w:jc w:val="both"/>
      </w:pPr>
    </w:p>
    <w:p w:rsidR="00CF6010" w:rsidP="00CF601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 подпись</w:t>
      </w:r>
      <w:r>
        <w:tab/>
      </w:r>
      <w:r>
        <w:tab/>
      </w:r>
      <w:r>
        <w:tab/>
      </w:r>
      <w:r>
        <w:tab/>
        <w:t xml:space="preserve">             И.В. Солодченко</w:t>
      </w:r>
    </w:p>
    <w:p w:rsidR="00A77B3E" w:rsidP="009E22CB">
      <w:pPr>
        <w:jc w:val="both"/>
      </w:pPr>
    </w:p>
    <w:sectPr w:rsidSect="009E22CB">
      <w:pgSz w:w="12240" w:h="15840"/>
      <w:pgMar w:top="851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A44"/>
    <w:rsid w:val="00555A44"/>
    <w:rsid w:val="009E22CB"/>
    <w:rsid w:val="00A77B3E"/>
    <w:rsid w:val="00CF60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5A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