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6E3C">
      <w:pPr>
        <w:jc w:val="right"/>
      </w:pPr>
      <w:r>
        <w:t>УИД:91MS0093-01-2022-000708-59</w:t>
      </w:r>
    </w:p>
    <w:p w:rsidR="00A77B3E" w:rsidP="008A6E3C">
      <w:pPr>
        <w:jc w:val="right"/>
      </w:pPr>
      <w:r>
        <w:t>Дело № 5-93-171/2022</w:t>
      </w:r>
    </w:p>
    <w:p w:rsidR="00A77B3E" w:rsidP="008A6E3C">
      <w:pPr>
        <w:jc w:val="both"/>
      </w:pPr>
    </w:p>
    <w:p w:rsidR="00A77B3E" w:rsidP="008A6E3C">
      <w:pPr>
        <w:jc w:val="center"/>
      </w:pPr>
      <w:r>
        <w:t>ПОСТАНОВЛЕНИЕ</w:t>
      </w:r>
    </w:p>
    <w:p w:rsidR="00A77B3E" w:rsidP="008A6E3C">
      <w:pPr>
        <w:jc w:val="both"/>
      </w:pPr>
    </w:p>
    <w:p w:rsidR="00A77B3E" w:rsidP="008A6E3C">
      <w:pPr>
        <w:ind w:firstLine="720"/>
        <w:jc w:val="both"/>
      </w:pPr>
      <w:r>
        <w:t>17 мая 2022 года</w:t>
      </w:r>
      <w:r>
        <w:tab/>
      </w:r>
      <w:r>
        <w:tab/>
      </w:r>
      <w:r>
        <w:tab/>
        <w:t xml:space="preserve">         </w:t>
      </w:r>
      <w:r>
        <w:tab/>
        <w:t xml:space="preserve">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8A6E3C">
      <w:pPr>
        <w:jc w:val="both"/>
      </w:pPr>
    </w:p>
    <w:p w:rsidR="00A77B3E" w:rsidP="008A6E3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административный материал в отношении </w:t>
      </w:r>
      <w:r>
        <w:t>Мустафаева</w:t>
      </w:r>
      <w:r>
        <w:t xml:space="preserve"> Р.Р.</w:t>
      </w:r>
      <w:r>
        <w:t>, ПАСПОРТНЫЕ ДАННЫЕ</w:t>
      </w:r>
      <w:r>
        <w:t>, работающего по найму, женатого, имеющего на иждивении двоих несовершеннолетних детей, зарегистриров</w:t>
      </w:r>
      <w:r>
        <w:t>анного и фактически проживающего по адресу: АДРЕС</w:t>
      </w:r>
      <w:r>
        <w:t>,</w:t>
      </w:r>
    </w:p>
    <w:p w:rsidR="00A77B3E" w:rsidP="008A6E3C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8A6E3C">
      <w:pPr>
        <w:jc w:val="both"/>
      </w:pPr>
    </w:p>
    <w:p w:rsidR="00A77B3E" w:rsidP="008A6E3C">
      <w:pPr>
        <w:jc w:val="center"/>
      </w:pPr>
      <w:r>
        <w:t>УСТАНОВИЛ:</w:t>
      </w:r>
    </w:p>
    <w:p w:rsidR="00A77B3E" w:rsidP="008A6E3C">
      <w:pPr>
        <w:jc w:val="both"/>
      </w:pPr>
    </w:p>
    <w:p w:rsidR="00A77B3E" w:rsidP="008A6E3C">
      <w:pPr>
        <w:jc w:val="both"/>
      </w:pPr>
      <w:r>
        <w:tab/>
      </w:r>
      <w:r>
        <w:t>Мустафаев</w:t>
      </w:r>
      <w:r>
        <w:t xml:space="preserve"> Р.Р. совершил административное правонарушение, предусмотренное ст. 6.1.1 Кодекса РФ об административных правон</w:t>
      </w:r>
      <w:r>
        <w:t>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8A6E3C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Мустафаев</w:t>
      </w:r>
      <w:r>
        <w:t xml:space="preserve"> Р.Р. находясь</w:t>
      </w:r>
      <w:r>
        <w:t xml:space="preserve"> по адресу: АДРЕС</w:t>
      </w:r>
      <w:r>
        <w:t>, умышленно причинил побои супруге ФИО</w:t>
      </w:r>
      <w:r>
        <w:t xml:space="preserve">., </w:t>
      </w:r>
      <w:r>
        <w:t>а именно несколько раз нанес ладонью удары в область лица. Согласно заключения эксперта НОМЕР</w:t>
      </w:r>
      <w:r>
        <w:t xml:space="preserve"> от дата у ФИО</w:t>
      </w:r>
      <w:r>
        <w:t xml:space="preserve"> обнаружены телесные повреждения, которые</w:t>
      </w:r>
      <w:r>
        <w:t xml:space="preserve"> расцениваются, как </w:t>
      </w:r>
      <w:r>
        <w:t>повреждения</w:t>
      </w:r>
      <w:r>
        <w:t xml:space="preserve"> не причинившие вред здоровью человека, т.е. совершил административное правонарушение предусмотренное ст.6.1.1 КоАП РФ.  </w:t>
      </w:r>
    </w:p>
    <w:p w:rsidR="00A77B3E" w:rsidP="008A6E3C">
      <w:pPr>
        <w:jc w:val="both"/>
      </w:pPr>
      <w:r>
        <w:tab/>
        <w:t xml:space="preserve">В судебном заседании </w:t>
      </w:r>
      <w:r>
        <w:t>Мустафаев</w:t>
      </w:r>
      <w:r>
        <w:t xml:space="preserve"> Р.Р. свою вину в совершении правонарушения признал в полном объеме, под</w:t>
      </w:r>
      <w:r>
        <w:t xml:space="preserve">твердил обстоятельства изложенные в протоколе об административном правонарушении, пояснил, что на данный момент они с супругой разводятся, в связи с чем у них часто происходят конфликты. </w:t>
      </w:r>
    </w:p>
    <w:p w:rsidR="00A77B3E" w:rsidP="008A6E3C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</w:t>
      </w:r>
      <w:r>
        <w:t>Муста</w:t>
      </w:r>
      <w:r>
        <w:t>фаев</w:t>
      </w:r>
      <w:r>
        <w:t xml:space="preserve"> Р.Р. систематически без причины наносит ей телесные повреждения, просила назначить ему наказание в минимальном размере, предусмотренном санкцией ст.6.1.1 КоАП РФ, </w:t>
      </w:r>
    </w:p>
    <w:p w:rsidR="00A77B3E" w:rsidP="008A6E3C">
      <w:pPr>
        <w:ind w:firstLine="720"/>
        <w:jc w:val="both"/>
      </w:pPr>
      <w:r>
        <w:t>Судья, выслушав лицо, привлекаемое к административной ответственности, потерпевшую иссл</w:t>
      </w:r>
      <w:r>
        <w:t xml:space="preserve">едовав материалы дела об административном правонарушении, находит вину </w:t>
      </w:r>
      <w:r>
        <w:t>Мустафаева</w:t>
      </w:r>
      <w:r>
        <w:t xml:space="preserve"> Р.Р. в совершении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8A6E3C">
      <w:pPr>
        <w:ind w:firstLine="720"/>
        <w:jc w:val="both"/>
      </w:pPr>
      <w:r>
        <w:t>- про</w:t>
      </w:r>
      <w:r>
        <w:t>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Мустафаев</w:t>
      </w:r>
      <w:r>
        <w:t xml:space="preserve"> Р.Р. находясь по адресу: АДРЕС</w:t>
      </w:r>
      <w:r>
        <w:t>, умышленно причинил побои супруге ФИО</w:t>
      </w:r>
      <w:r>
        <w:t xml:space="preserve">, а именно несколько раз нанес ладонью удары в область лица. </w:t>
      </w:r>
      <w:r>
        <w:t>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телесные повреждения, которые расцениваются, как </w:t>
      </w:r>
      <w:r>
        <w:t>повреждения</w:t>
      </w:r>
      <w:r>
        <w:t xml:space="preserve"> не причинившие вред здоровью человека (л.д.1);</w:t>
      </w:r>
    </w:p>
    <w:p w:rsidR="00A77B3E" w:rsidP="008A6E3C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</w:t>
      </w:r>
      <w:r>
        <w:t>д.2);</w:t>
      </w:r>
    </w:p>
    <w:p w:rsidR="00A77B3E" w:rsidP="008A6E3C">
      <w:pPr>
        <w:ind w:firstLine="720"/>
        <w:jc w:val="both"/>
      </w:pPr>
      <w:r>
        <w:t xml:space="preserve">- копией постановления о передаче сообщения о преступлении </w:t>
      </w:r>
      <w:r>
        <w:t>по</w:t>
      </w:r>
      <w:r>
        <w:t xml:space="preserve"> территориальной </w:t>
      </w:r>
      <w:r>
        <w:t>подследственности</w:t>
      </w:r>
      <w:r>
        <w:t xml:space="preserve"> от ДАТА</w:t>
      </w:r>
      <w:r>
        <w:t xml:space="preserve"> (л.д.4);</w:t>
      </w:r>
    </w:p>
    <w:p w:rsidR="00A77B3E" w:rsidP="008A6E3C">
      <w:pPr>
        <w:ind w:firstLine="720"/>
        <w:jc w:val="both"/>
      </w:pPr>
      <w:r>
        <w:t>- копией заявления ФИО</w:t>
      </w:r>
      <w:r>
        <w:t xml:space="preserve"> о привлечении к ответственности </w:t>
      </w:r>
      <w:r>
        <w:t>Мустафаева</w:t>
      </w:r>
      <w:r>
        <w:t xml:space="preserve"> Р.Р. </w:t>
      </w:r>
      <w:r>
        <w:t>от</w:t>
      </w:r>
      <w:r>
        <w:t xml:space="preserve"> ДАТА</w:t>
      </w:r>
      <w:r>
        <w:t xml:space="preserve"> (л.д.5); </w:t>
      </w:r>
    </w:p>
    <w:p w:rsidR="00A77B3E" w:rsidP="008A6E3C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(л.д.6-7); </w:t>
      </w:r>
    </w:p>
    <w:p w:rsidR="00A77B3E" w:rsidP="008A6E3C">
      <w:pPr>
        <w:ind w:firstLine="720"/>
        <w:jc w:val="both"/>
      </w:pPr>
      <w:r>
        <w:t xml:space="preserve">- копией постановления о назначении медицинской судебной экспертизы </w:t>
      </w:r>
      <w:r>
        <w:t>от</w:t>
      </w:r>
      <w:r>
        <w:t xml:space="preserve"> ДАТА</w:t>
      </w:r>
      <w:r>
        <w:t xml:space="preserve"> (л.д.9); </w:t>
      </w:r>
    </w:p>
    <w:p w:rsidR="00A77B3E" w:rsidP="008A6E3C">
      <w:pPr>
        <w:ind w:firstLine="720"/>
        <w:jc w:val="both"/>
      </w:pPr>
      <w:r>
        <w:t xml:space="preserve">- копией письменных объяснений </w:t>
      </w:r>
      <w:r>
        <w:t>Мустафаева</w:t>
      </w:r>
      <w:r>
        <w:t xml:space="preserve"> Р.Р. от ДАТ</w:t>
      </w:r>
      <w:r>
        <w:t>А</w:t>
      </w:r>
      <w:r>
        <w:t>(</w:t>
      </w:r>
      <w:r>
        <w:t>л.д.10);</w:t>
      </w:r>
    </w:p>
    <w:p w:rsidR="00A77B3E" w:rsidP="008A6E3C">
      <w:pPr>
        <w:ind w:firstLine="720"/>
        <w:jc w:val="both"/>
      </w:pPr>
      <w:r>
        <w:t>- заключением эксперта НОМЕР</w:t>
      </w:r>
      <w:r>
        <w:t xml:space="preserve"> от ДАТА</w:t>
      </w:r>
      <w:r>
        <w:t>, согласно которому у ФИО</w:t>
      </w:r>
      <w:r>
        <w:t xml:space="preserve"> обнаружены следующие телесные повреждения: ушиб мягких тканей волосистой части левой височной области, ушиб мягких тканей в области угла нижней челюсти слева; ссадина на передней поверхности шеи справа в проекции щитовидного хряща; ушибленная ранка слизис</w:t>
      </w:r>
      <w:r>
        <w:t>той нижней губы по центру, ушибленная ранка на слизистой нижней губы слева;</w:t>
      </w:r>
      <w:r>
        <w:t xml:space="preserve"> кровоподтек на наружной поверхности левого плеча в средней трети, кровоподтек на внутренней поверхности правового плеча в верхней трети (л.д.13-14); </w:t>
      </w:r>
    </w:p>
    <w:p w:rsidR="00A77B3E" w:rsidP="008A6E3C">
      <w:pPr>
        <w:ind w:firstLine="720"/>
        <w:jc w:val="both"/>
      </w:pPr>
      <w:r>
        <w:t xml:space="preserve">- объяснениями ФИО </w:t>
      </w:r>
      <w:r>
        <w:t>от</w:t>
      </w:r>
      <w:r>
        <w:t xml:space="preserve"> ДАТА</w:t>
      </w:r>
      <w:r>
        <w:t xml:space="preserve"> (л.д.19); </w:t>
      </w:r>
    </w:p>
    <w:p w:rsidR="00A77B3E" w:rsidP="008A6E3C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(л.д.20); </w:t>
      </w:r>
    </w:p>
    <w:p w:rsidR="00A77B3E" w:rsidP="008A6E3C">
      <w:pPr>
        <w:ind w:firstLine="720"/>
        <w:jc w:val="both"/>
      </w:pPr>
      <w:r>
        <w:t xml:space="preserve">- объяснениями </w:t>
      </w:r>
      <w:r>
        <w:t>Мустафаева</w:t>
      </w:r>
      <w:r>
        <w:t xml:space="preserve"> Р.Р. </w:t>
      </w:r>
      <w:r>
        <w:t>от</w:t>
      </w:r>
      <w:r>
        <w:t xml:space="preserve"> ДАТА</w:t>
      </w:r>
      <w:r>
        <w:t xml:space="preserve"> (л.д.22).</w:t>
      </w:r>
    </w:p>
    <w:p w:rsidR="00A77B3E" w:rsidP="008A6E3C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</w:t>
      </w:r>
      <w:r>
        <w:t xml:space="preserve">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A6E3C">
      <w:pPr>
        <w:ind w:firstLine="720"/>
        <w:jc w:val="both"/>
      </w:pPr>
      <w:r>
        <w:t xml:space="preserve">Действия </w:t>
      </w:r>
      <w:r>
        <w:t>Мустафаева</w:t>
      </w:r>
      <w:r>
        <w:t xml:space="preserve"> Р.Р. суд квалифицирует по ст. 6.1.1 Кодекса </w:t>
      </w:r>
      <w:r>
        <w:t>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</w:t>
      </w:r>
      <w:r>
        <w:t>яния.</w:t>
      </w:r>
    </w:p>
    <w:p w:rsidR="00A77B3E" w:rsidP="008A6E3C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</w:t>
      </w:r>
      <w:r>
        <w:t xml:space="preserve">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8A6E3C">
      <w:pPr>
        <w:ind w:firstLine="720"/>
        <w:jc w:val="both"/>
      </w:pPr>
      <w:r>
        <w:t xml:space="preserve">Учитывая вышеизложенное, основываясь на принципах справедливости, соразмерности и </w:t>
      </w:r>
      <w:r>
        <w:t>индивидуализации ответственности, в целя</w:t>
      </w:r>
      <w:r>
        <w:t xml:space="preserve">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Мустафаеву</w:t>
      </w:r>
      <w:r>
        <w:t xml:space="preserve"> Р.Р. наказание в виде обязательных работ в раз</w:t>
      </w:r>
      <w:r>
        <w:t>мере, предусмотренном санкцией ст. 6.1.1. КоАП РФ.</w:t>
      </w:r>
    </w:p>
    <w:p w:rsidR="00A77B3E" w:rsidP="008A6E3C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8A6E3C">
      <w:pPr>
        <w:jc w:val="both"/>
      </w:pPr>
    </w:p>
    <w:p w:rsidR="00A77B3E" w:rsidP="008A6E3C">
      <w:pPr>
        <w:jc w:val="center"/>
      </w:pPr>
      <w:r>
        <w:t>ПОСТАНОВИЛ:</w:t>
      </w:r>
    </w:p>
    <w:p w:rsidR="00A77B3E" w:rsidP="008A6E3C">
      <w:pPr>
        <w:jc w:val="both"/>
      </w:pPr>
    </w:p>
    <w:p w:rsidR="00A77B3E" w:rsidP="008A6E3C">
      <w:pPr>
        <w:jc w:val="both"/>
      </w:pPr>
      <w:r>
        <w:tab/>
      </w:r>
      <w:r>
        <w:t>Мустафаева</w:t>
      </w:r>
      <w:r>
        <w:t xml:space="preserve"> Р.Р.</w:t>
      </w:r>
      <w:r>
        <w:t>, ПАСПОРТНЫЕ ДАННЫЕ</w:t>
      </w:r>
      <w:r>
        <w:t>, признать виновным в совершении административного прав</w:t>
      </w:r>
      <w:r>
        <w:t>онарушения, предусмотренного ст. 6.1.1 Кодекса РФ об административных правонарушениях и назначить ему наказание в виде обязательных работ сроком на 70 (семьдесят) часов.</w:t>
      </w:r>
    </w:p>
    <w:p w:rsidR="00A77B3E" w:rsidP="008A6E3C">
      <w:pPr>
        <w:ind w:firstLine="720"/>
        <w:jc w:val="both"/>
      </w:pPr>
      <w:r>
        <w:t xml:space="preserve">Разъяснить </w:t>
      </w:r>
      <w:r>
        <w:t>Мустафаеву</w:t>
      </w:r>
      <w:r>
        <w:t xml:space="preserve"> Р.Р., что он обязан соблюдать правила внутреннего распорядка орг</w:t>
      </w:r>
      <w:r>
        <w:t>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</w:t>
      </w:r>
      <w:r>
        <w:t>, а также являться по его вызову.</w:t>
      </w:r>
    </w:p>
    <w:p w:rsidR="00A77B3E" w:rsidP="008A6E3C">
      <w:pPr>
        <w:ind w:firstLine="720"/>
        <w:jc w:val="both"/>
      </w:pPr>
      <w:r>
        <w:t xml:space="preserve">Разъяснить </w:t>
      </w:r>
      <w:r>
        <w:t>Мустафаеву</w:t>
      </w:r>
      <w:r>
        <w:t xml:space="preserve"> Р.Р.,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</w:t>
      </w:r>
      <w:r>
        <w:t xml:space="preserve">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8A6E3C">
      <w:pPr>
        <w:ind w:firstLine="720"/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A6E3C">
      <w:pPr>
        <w:jc w:val="both"/>
      </w:pPr>
    </w:p>
    <w:p w:rsidR="00A77B3E" w:rsidP="008A6E3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>И.В. Солодченко</w:t>
      </w:r>
    </w:p>
    <w:p w:rsidR="00A77B3E" w:rsidP="008A6E3C">
      <w:pPr>
        <w:jc w:val="both"/>
      </w:pPr>
    </w:p>
    <w:p w:rsidR="008A6E3C" w:rsidP="008A6E3C">
      <w:pPr>
        <w:ind w:firstLine="720"/>
        <w:jc w:val="both"/>
      </w:pPr>
      <w:r>
        <w:t>ДЕПЕРСОНИФИКАЦИЮ</w:t>
      </w:r>
    </w:p>
    <w:p w:rsidR="008A6E3C" w:rsidP="008A6E3C">
      <w:pPr>
        <w:ind w:firstLine="720"/>
        <w:jc w:val="both"/>
      </w:pPr>
      <w:r>
        <w:t xml:space="preserve">Лингвистический контроль произвел </w:t>
      </w:r>
    </w:p>
    <w:p w:rsidR="008A6E3C" w:rsidP="008A6E3C">
      <w:pPr>
        <w:ind w:firstLine="720"/>
        <w:jc w:val="both"/>
      </w:pPr>
      <w:r>
        <w:t>помощник судьи Димитрова О.С.______________</w:t>
      </w:r>
    </w:p>
    <w:p w:rsidR="008A6E3C" w:rsidP="008A6E3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A6E3C" w:rsidP="008A6E3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A6E3C" w:rsidP="008A6E3C">
      <w:pPr>
        <w:ind w:firstLine="720"/>
        <w:jc w:val="both"/>
      </w:pPr>
      <w:r>
        <w:t>Дата: 24.05.2022 года</w:t>
      </w:r>
    </w:p>
    <w:p w:rsidR="00A77B3E" w:rsidP="008A6E3C">
      <w:pPr>
        <w:jc w:val="both"/>
      </w:pPr>
    </w:p>
    <w:sectPr w:rsidSect="008A6E3C">
      <w:pgSz w:w="12240" w:h="15840"/>
      <w:pgMar w:top="426" w:right="47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3C"/>
    <w:rsid w:val="008A6E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