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07076">
      <w:pPr>
        <w:ind w:right="-901"/>
        <w:jc w:val="right"/>
      </w:pPr>
      <w:r>
        <w:t>Дело 5-180/93/2019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center"/>
      </w:pPr>
      <w:r>
        <w:t>П О С Т А Н О В Л Е Н И Е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  <w:r>
        <w:t xml:space="preserve">26 июня 2019 года                                 </w:t>
      </w:r>
      <w:r>
        <w:tab/>
        <w:t xml:space="preserve">       </w:t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C07076">
      <w:pPr>
        <w:ind w:right="-901"/>
        <w:jc w:val="both"/>
      </w:pPr>
    </w:p>
    <w:p w:rsidR="00A77B3E" w:rsidP="00C07076">
      <w:pPr>
        <w:ind w:right="-901"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Колпака С.В.</w:t>
      </w:r>
      <w:r>
        <w:t>, ПАСПОРТНЫЕ ДАННЫЕ</w:t>
      </w:r>
      <w:r>
        <w:t>, гражданина РФ, зарегистрированного и проживающего по адресу: АДРЕС</w:t>
      </w:r>
      <w:r>
        <w:t>,</w:t>
      </w:r>
    </w:p>
    <w:p w:rsidR="00A77B3E" w:rsidP="00C07076">
      <w:pPr>
        <w:ind w:right="-901"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center"/>
      </w:pPr>
      <w:r>
        <w:t>УСТАНОВИЛ:</w:t>
      </w:r>
    </w:p>
    <w:p w:rsidR="00A77B3E" w:rsidP="00C07076">
      <w:pPr>
        <w:ind w:right="-901"/>
        <w:jc w:val="both"/>
      </w:pPr>
      <w:r>
        <w:tab/>
      </w:r>
    </w:p>
    <w:p w:rsidR="00A77B3E" w:rsidP="00C07076">
      <w:pPr>
        <w:ind w:right="-901" w:firstLine="720"/>
        <w:jc w:val="both"/>
      </w:pPr>
      <w:r>
        <w:t>Колпак С.В. являясь</w:t>
      </w:r>
      <w:r>
        <w:t xml:space="preserve"> водителем автотранспортного средства, не выполнил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C07076">
      <w:pPr>
        <w:ind w:right="-901" w:firstLine="720"/>
        <w:jc w:val="both"/>
      </w:pPr>
      <w:r>
        <w:t>ДАТА</w:t>
      </w:r>
      <w:r>
        <w:t>, в ВРЕМЯ</w:t>
      </w:r>
      <w:r>
        <w:t xml:space="preserve"> часов, на АДРЕС</w:t>
      </w:r>
      <w:r>
        <w:t xml:space="preserve"> водитель Кол</w:t>
      </w:r>
      <w:r>
        <w:t>пак С.В. управлял транспортным средством мопедом марки МАРКА ТРАНСПОРТНОГО СРЕДСТВА</w:t>
      </w:r>
      <w:r>
        <w:t>, без государственного регистрационного знака с признаками алкогольного опьянения (запах алкоголя изо рта, неустойчивость позы, нарушение речи) в нарушение п. 2.3.2 ПДД РФ, не выполнил з</w:t>
      </w:r>
      <w:r>
        <w:t>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07076">
      <w:pPr>
        <w:ind w:right="-901" w:firstLine="720"/>
        <w:jc w:val="both"/>
      </w:pPr>
      <w:r>
        <w:t xml:space="preserve">В судебном заседании Колпак С.В. вину в совершении административного правонарушения признал полностью, в содеянном раскаялся. </w:t>
      </w:r>
    </w:p>
    <w:p w:rsidR="00A77B3E" w:rsidP="00C07076">
      <w:pPr>
        <w:ind w:right="-901" w:firstLine="720"/>
        <w:jc w:val="both"/>
      </w:pPr>
      <w:r>
        <w:t xml:space="preserve">Вина </w:t>
      </w:r>
      <w:r>
        <w:t>Колпака С.В. в совершении административного правонарушения подтверждается следующими доказательствами:</w:t>
      </w:r>
    </w:p>
    <w:p w:rsidR="00A77B3E" w:rsidP="00C07076">
      <w:pPr>
        <w:ind w:right="-901"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часов, на АДРЕС</w:t>
      </w:r>
      <w:r>
        <w:t xml:space="preserve"> водитель Ко</w:t>
      </w:r>
      <w:r>
        <w:t>лпак С.В. управлял транспортным средством мопедом марки МАРКА ТРАНСПОРТНОГО СРЕДСТВА</w:t>
      </w:r>
      <w:r>
        <w:t>, без государственного регистрационного знака с признаками алкогольного опьянения (запах алкоголя изо рта, неустойчивость позы, нарушение речи), в нарушение п. 2.3.2 ПДД РФ, не выполнил</w:t>
      </w:r>
      <w:r>
        <w:t xml:space="preserve"> законное требование уполномоченного должностного лица о прохождении</w:t>
      </w:r>
      <w:r>
        <w:t xml:space="preserve"> </w:t>
      </w:r>
      <w:r>
        <w:t>медицинского освидетельствования</w:t>
      </w:r>
      <w:r>
        <w:t xml:space="preserve"> </w:t>
      </w:r>
      <w:r>
        <w:t>на</w:t>
      </w:r>
      <w:r>
        <w:t xml:space="preserve"> состояние опьянения      (л.д. 1);</w:t>
      </w:r>
    </w:p>
    <w:p w:rsidR="00A77B3E" w:rsidP="00C07076">
      <w:pPr>
        <w:ind w:right="-901"/>
        <w:jc w:val="both"/>
      </w:pPr>
      <w:r>
        <w:t xml:space="preserve"> </w:t>
      </w:r>
      <w:r>
        <w:tab/>
      </w: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в  ВРЕМЯ</w:t>
      </w:r>
      <w:r>
        <w:t xml:space="preserve"> часов, Колпак С.В. под видеозапись был отстранен от управления транспортным средством мопедом марки МАРКА ТРАНСПОРТНОГО СРЕДСТВА</w:t>
      </w:r>
      <w:r>
        <w:t>, без государственного регистрационного знака с признаками, при наличии  достаточных оснований полагать, что лицо, которое управля</w:t>
      </w:r>
      <w:r>
        <w:t>ет транспортным средством, находится в состоянии опьянения (л.д. 2);</w:t>
      </w:r>
    </w:p>
    <w:p w:rsidR="00A77B3E" w:rsidP="00C07076">
      <w:pPr>
        <w:ind w:right="-901"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согласно которому Колпак С.В., отказался под видеозапись от прохождения освидетельствования на состоя</w:t>
      </w:r>
      <w:r>
        <w:t>ние алкогольного опьянения (л.д. 3);</w:t>
      </w:r>
    </w:p>
    <w:p w:rsidR="00A77B3E" w:rsidP="00C07076">
      <w:pPr>
        <w:ind w:right="-901"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часов, Колпак С.В. был направлен на </w:t>
      </w:r>
      <w:r>
        <w:t>прохождение медицинского освидетельств</w:t>
      </w:r>
      <w:r>
        <w:t>ование,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</w:t>
      </w:r>
      <w:r>
        <w:t>ания на состояние алкогольного опьянения (</w:t>
      </w:r>
      <w:r>
        <w:t>л</w:t>
      </w:r>
      <w:r>
        <w:t>.д. 4);</w:t>
      </w:r>
    </w:p>
    <w:p w:rsidR="00A77B3E" w:rsidP="00C07076">
      <w:pPr>
        <w:ind w:right="-901"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C07076">
      <w:pPr>
        <w:ind w:right="-901" w:firstLine="720"/>
        <w:jc w:val="both"/>
      </w:pPr>
      <w:r>
        <w:t>- дополнением к протоколу об административном правонарушении, согласно которому Колпак С.В. по информации АИПС получал водительское удостове</w:t>
      </w:r>
      <w:r>
        <w:t>рение НОМЕР</w:t>
      </w:r>
      <w:r>
        <w:t xml:space="preserve"> (</w:t>
      </w:r>
      <w:r>
        <w:t>л</w:t>
      </w:r>
      <w:r>
        <w:t xml:space="preserve">.д.6). </w:t>
      </w:r>
    </w:p>
    <w:p w:rsidR="00A77B3E" w:rsidP="00C07076">
      <w:pPr>
        <w:ind w:right="-901"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</w:t>
      </w:r>
      <w:r>
        <w:t xml:space="preserve">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</w:t>
      </w:r>
      <w:r>
        <w:t>редств соответствующего вида.</w:t>
      </w:r>
    </w:p>
    <w:p w:rsidR="00A77B3E" w:rsidP="00C07076">
      <w:pPr>
        <w:ind w:right="-901"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>
        <w:t>ном или утомленном состоянии, ставящем под угрозу безопасность движения.</w:t>
      </w:r>
    </w:p>
    <w:p w:rsidR="00A77B3E" w:rsidP="00C07076">
      <w:pPr>
        <w:ind w:right="-901"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</w:t>
      </w:r>
      <w:r>
        <w:t>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07076">
      <w:pPr>
        <w:ind w:right="-901"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</w:t>
      </w:r>
      <w:r>
        <w:t xml:space="preserve">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C07076">
      <w:pPr>
        <w:ind w:right="-901" w:firstLine="720"/>
        <w:jc w:val="both"/>
      </w:pPr>
      <w:r>
        <w:t>В судебном заседании судом установлено, что Колпак С.В., ДАТА</w:t>
      </w:r>
      <w:r>
        <w:t xml:space="preserve"> </w:t>
      </w:r>
      <w:r>
        <w:t>в ВРЕМЯ</w:t>
      </w:r>
      <w:r>
        <w:t xml:space="preserve"> часов, управляя транспортным средством, мопедом марки МАРКА ТРАНСПОРТНОГО СРЕДСТВА</w:t>
      </w:r>
      <w:r>
        <w:t xml:space="preserve"> без государственного регистрационного знака, следовал по АДРЕС</w:t>
      </w:r>
      <w:r>
        <w:t>, где был остановлен сотрудниками ДПС. Поскольку у водителя были выявлены  признаки алкогольного опьянения (за</w:t>
      </w:r>
      <w:r>
        <w:t>пах алкоголя изо рта, неустойчивость позы, нарушение речи),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освидетельствование на состояние алкогольного опьянения</w:t>
      </w:r>
      <w:r>
        <w:t xml:space="preserve"> с использованием технического средства измерения, пройти которое он отказался. Поскольку Колпак С.В. отказался от прохождения освидетельствования на состояние алкогольного опьянения, при этом имелись достаточные основания полагать, что водитель транспортн</w:t>
      </w:r>
      <w:r>
        <w:t>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</w:t>
      </w:r>
      <w:r>
        <w:t xml:space="preserve">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Колпак С.В. на медицинское освидетельствование послужило наличие достаточных оснований полагать, что водитель транспортного средства находится в с</w:t>
      </w:r>
      <w:r>
        <w:t xml:space="preserve">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прохождения медицинского освидетельствования водитель Колпак С.В. отказался, что отражено в протоколе и подтверждает</w:t>
      </w:r>
      <w:r>
        <w:t xml:space="preserve">ся просмотренной в судебном заседании видеозаписью. </w:t>
      </w:r>
    </w:p>
    <w:p w:rsidR="00A77B3E" w:rsidP="00C07076">
      <w:pPr>
        <w:ind w:right="-901"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</w:t>
      </w:r>
      <w:r>
        <w:t xml:space="preserve">освидетельствование на состояние опьянения и </w:t>
      </w:r>
      <w:r>
        <w:t xml:space="preserve">в протоколе об административном правонарушении, как относящиеся к событию административного правонарушения.  </w:t>
      </w:r>
    </w:p>
    <w:p w:rsidR="00A77B3E" w:rsidP="00C07076">
      <w:pPr>
        <w:ind w:right="-901" w:firstLine="720"/>
        <w:jc w:val="both"/>
      </w:pPr>
      <w:r>
        <w:t>Согласно протоколу о направлении на медицинское освидетельствование на состояние опьянения у Колпак С.В. обнаружены такие признаки опьянения: запа</w:t>
      </w:r>
      <w:r>
        <w:t>х алкоголя изо рта, шаткая походка, нарушение речи,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</w:t>
      </w:r>
      <w:r>
        <w:t>точным основанием полагать, что водитель транспортного средства находится в состоянии опьянения.</w:t>
      </w:r>
    </w:p>
    <w:p w:rsidR="00A77B3E" w:rsidP="00C07076">
      <w:pPr>
        <w:ind w:right="-901" w:firstLine="720"/>
        <w:jc w:val="both"/>
      </w:pPr>
      <w:r>
        <w:t xml:space="preserve">Таким образом, суд считает, что Колпак С.В. нарушил п. 2.3.2 ПДД РФ, в соответствии с которым на водителя транспортного средства возложена обязанность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C07076">
      <w:pPr>
        <w:ind w:right="-901" w:firstLine="720"/>
        <w:jc w:val="both"/>
      </w:pPr>
      <w:r>
        <w:t xml:space="preserve">Действия Колпак С.В. суд квалифицирует по </w:t>
      </w:r>
      <w:r>
        <w:t>ч</w:t>
      </w:r>
      <w:r>
        <w:t xml:space="preserve">. 1 ст. 12.26 Кодекса РФ об административных </w:t>
      </w:r>
      <w:r>
        <w:t>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 xml:space="preserve">вания на состояние опьянения, если такие действия (бездействие) не содержат уголовно наказуемого деяния. </w:t>
      </w:r>
      <w:r>
        <w:t xml:space="preserve">Каких-либо неустранимых сомнений по делу, которые должны толковаться в пользу Колпак С.В. суд не усматривает. </w:t>
      </w:r>
    </w:p>
    <w:p w:rsidR="00A77B3E" w:rsidP="00C07076">
      <w:pPr>
        <w:ind w:right="-901" w:firstLine="720"/>
        <w:jc w:val="both"/>
      </w:pPr>
      <w:r>
        <w:t>В соответствии с п. 9 Постановлении Плен</w:t>
      </w:r>
      <w:r>
        <w:t xml:space="preserve">ума Верховного Суда РФ от 24.10.2006 г. № 18,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</w:t>
      </w:r>
      <w:r>
        <w:t>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правонару</w:t>
      </w:r>
      <w:r>
        <w:t>шителя, размера вреда, наступления последствий и их тяжести.</w:t>
      </w:r>
      <w:r>
        <w:tab/>
      </w:r>
    </w:p>
    <w:p w:rsidR="00A77B3E" w:rsidP="00C07076">
      <w:pPr>
        <w:ind w:right="-901" w:firstLine="720"/>
        <w:jc w:val="both"/>
      </w:pPr>
      <w: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</w:t>
      </w:r>
      <w:r>
        <w:t xml:space="preserve">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C07076">
      <w:pPr>
        <w:ind w:right="-901" w:firstLine="720"/>
        <w:jc w:val="both"/>
      </w:pPr>
      <w:r>
        <w:t>С учётом всех обстоятельств дела, в соответс</w:t>
      </w:r>
      <w:r>
        <w:t>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Колпак С.В. наказание в виде административного штрафа с л</w:t>
      </w:r>
      <w:r>
        <w:t xml:space="preserve">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C07076">
      <w:pPr>
        <w:ind w:right="-901"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center"/>
      </w:pPr>
      <w:r>
        <w:t>ПОСТАНОВИЛ:</w:t>
      </w:r>
    </w:p>
    <w:p w:rsidR="00A77B3E" w:rsidP="00C07076">
      <w:pPr>
        <w:ind w:right="-901"/>
        <w:jc w:val="both"/>
      </w:pPr>
    </w:p>
    <w:p w:rsidR="00A77B3E" w:rsidP="00C07076">
      <w:pPr>
        <w:ind w:right="-901" w:firstLine="720"/>
        <w:jc w:val="both"/>
      </w:pPr>
      <w:r>
        <w:t>Колпака С.В.</w:t>
      </w:r>
      <w:r>
        <w:t>, ПАСПОРТНЫЕ ДАННЫЕ</w:t>
      </w:r>
      <w:r>
        <w:t xml:space="preserve">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</w:t>
      </w:r>
      <w:r>
        <w:t>административному наказанию в виде административного штрафа в размере 30 000 (тридцать тысяч) рублей с лишением права управления транспорт</w:t>
      </w:r>
      <w:r>
        <w:t>ными средствами сроком на 1 год 6  месяцев.</w:t>
      </w:r>
    </w:p>
    <w:p w:rsidR="00A77B3E" w:rsidP="00C07076">
      <w:pPr>
        <w:ind w:right="-901"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 xml:space="preserve">/счет № 40101810335100010001, получатель – УФК по РК (ОМВД России по Черноморскому району) БИК - 043510001, </w:t>
      </w:r>
      <w:r>
        <w:t>КПП 911001001, ОКТМО 35656000, ИНН 9110000232, КБК 18811630020016000140, УИН 18810491193100000835, постановление №5-180/93/2019.</w:t>
      </w:r>
    </w:p>
    <w:p w:rsidR="00A77B3E" w:rsidP="00C07076">
      <w:pPr>
        <w:ind w:right="-901"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07076">
      <w:pPr>
        <w:ind w:right="-901" w:firstLine="720"/>
        <w:jc w:val="both"/>
      </w:pPr>
      <w:r>
        <w:t>Разъяснить Колпаку С.В., что в случае неуплаты штрафа он может быть привлечен к административной ответстве</w:t>
      </w:r>
      <w:r>
        <w:t xml:space="preserve">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07076">
      <w:pPr>
        <w:ind w:right="-901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C07076">
      <w:pPr>
        <w:ind w:right="-901" w:firstLine="720"/>
        <w:jc w:val="both"/>
      </w:pPr>
      <w:r>
        <w:t>В течение трех рабочих дн</w:t>
      </w:r>
      <w:r>
        <w:t>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</w:t>
      </w:r>
      <w:r>
        <w:t>айону, а в случае его утраты заявить об этом в указанный орган в тот же срок.</w:t>
      </w:r>
    </w:p>
    <w:p w:rsidR="00A77B3E" w:rsidP="00C07076">
      <w:pPr>
        <w:ind w:right="-901"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>водительского удостоверения или временного разрешения, срок лишения специального права прер</w:t>
      </w:r>
      <w:r>
        <w:t>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</w:t>
      </w:r>
      <w:r>
        <w:t xml:space="preserve">аявления лица об </w:t>
      </w:r>
      <w:r>
        <w:t>утрате указанных документов.</w:t>
      </w:r>
    </w:p>
    <w:p w:rsidR="00A77B3E" w:rsidP="00C07076">
      <w:pPr>
        <w:ind w:right="-901"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</w:t>
      </w:r>
      <w:r>
        <w:t xml:space="preserve"> получения копии постановления.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</w:t>
      </w:r>
      <w:r>
        <w:t>подпись</w:t>
      </w:r>
      <w:r>
        <w:tab/>
      </w:r>
      <w:r>
        <w:tab/>
        <w:t xml:space="preserve">                   </w:t>
      </w:r>
      <w:r>
        <w:tab/>
      </w:r>
      <w:r>
        <w:t>Солодченко И.В.</w:t>
      </w:r>
    </w:p>
    <w:p w:rsidR="00C07076" w:rsidP="00C07076">
      <w:pPr>
        <w:ind w:right="-901"/>
        <w:jc w:val="both"/>
      </w:pPr>
    </w:p>
    <w:p w:rsidR="00C07076" w:rsidP="00C07076">
      <w:pPr>
        <w:ind w:right="-901"/>
        <w:jc w:val="both"/>
      </w:pPr>
      <w:r>
        <w:t>Согласовано.</w:t>
      </w:r>
    </w:p>
    <w:p w:rsidR="00C07076" w:rsidP="00C07076">
      <w:pPr>
        <w:ind w:right="-901"/>
        <w:jc w:val="both"/>
      </w:pPr>
    </w:p>
    <w:p w:rsidR="00C07076" w:rsidP="00C07076">
      <w:pPr>
        <w:ind w:right="-90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</w:p>
    <w:p w:rsidR="00A77B3E" w:rsidP="00C07076">
      <w:pPr>
        <w:ind w:right="-901"/>
        <w:jc w:val="both"/>
      </w:pPr>
    </w:p>
    <w:sectPr w:rsidSect="00C07076">
      <w:pgSz w:w="12240" w:h="15840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2B1"/>
    <w:rsid w:val="00A77B3E"/>
    <w:rsid w:val="00B822B1"/>
    <w:rsid w:val="00C07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