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22DC6" w:rsidP="00B22DC6">
      <w:pPr>
        <w:jc w:val="right"/>
        <w:rPr>
          <w:sz w:val="22"/>
          <w:szCs w:val="22"/>
        </w:rPr>
      </w:pPr>
      <w:r w:rsidRPr="00B22DC6">
        <w:rPr>
          <w:sz w:val="22"/>
          <w:szCs w:val="22"/>
        </w:rPr>
        <w:t xml:space="preserve">УИД 91MS0093-01-2022-000837-60                                                                                                    </w:t>
      </w:r>
    </w:p>
    <w:p w:rsidR="00A77B3E" w:rsidRPr="00B22DC6" w:rsidP="00B22DC6">
      <w:pPr>
        <w:jc w:val="right"/>
        <w:rPr>
          <w:sz w:val="22"/>
          <w:szCs w:val="22"/>
        </w:rPr>
      </w:pPr>
      <w:r w:rsidRPr="00B22DC6">
        <w:rPr>
          <w:sz w:val="22"/>
          <w:szCs w:val="22"/>
        </w:rPr>
        <w:t>Дело № 5-93-183/2022</w:t>
      </w:r>
    </w:p>
    <w:p w:rsidR="00A77B3E" w:rsidRPr="00B22DC6" w:rsidP="00B22DC6">
      <w:pPr>
        <w:jc w:val="both"/>
        <w:rPr>
          <w:sz w:val="22"/>
          <w:szCs w:val="22"/>
        </w:rPr>
      </w:pPr>
    </w:p>
    <w:p w:rsidR="00A77B3E" w:rsidRPr="00B22DC6" w:rsidP="00B22DC6">
      <w:pPr>
        <w:jc w:val="center"/>
        <w:rPr>
          <w:sz w:val="22"/>
          <w:szCs w:val="22"/>
        </w:rPr>
      </w:pPr>
      <w:r w:rsidRPr="00B22DC6">
        <w:rPr>
          <w:sz w:val="22"/>
          <w:szCs w:val="22"/>
        </w:rPr>
        <w:t>ПОСТАНОВЛЕНИЕ</w:t>
      </w:r>
    </w:p>
    <w:p w:rsidR="00A77B3E" w:rsidRPr="00B22DC6" w:rsidP="00B22DC6">
      <w:pPr>
        <w:jc w:val="both"/>
        <w:rPr>
          <w:sz w:val="22"/>
          <w:szCs w:val="22"/>
        </w:rPr>
      </w:pPr>
    </w:p>
    <w:p w:rsidR="00A77B3E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 xml:space="preserve">07 июня 2022  года                                              </w:t>
      </w:r>
      <w:r w:rsidRPr="00B22DC6">
        <w:rPr>
          <w:sz w:val="22"/>
          <w:szCs w:val="22"/>
        </w:rPr>
        <w:tab/>
      </w:r>
      <w:r w:rsidRPr="00B22DC6">
        <w:rPr>
          <w:sz w:val="22"/>
          <w:szCs w:val="22"/>
        </w:rPr>
        <w:tab/>
        <w:t xml:space="preserve">           </w:t>
      </w:r>
      <w:r w:rsidRPr="00B22DC6">
        <w:rPr>
          <w:sz w:val="22"/>
          <w:szCs w:val="22"/>
        </w:rPr>
        <w:t>пгт</w:t>
      </w:r>
      <w:r w:rsidRPr="00B22DC6">
        <w:rPr>
          <w:sz w:val="22"/>
          <w:szCs w:val="22"/>
        </w:rPr>
        <w:t xml:space="preserve">. </w:t>
      </w:r>
      <w:r w:rsidRPr="00B22DC6">
        <w:rPr>
          <w:sz w:val="22"/>
          <w:szCs w:val="22"/>
        </w:rPr>
        <w:t>Черноморское</w:t>
      </w:r>
      <w:r w:rsidRPr="00B22DC6">
        <w:rPr>
          <w:sz w:val="22"/>
          <w:szCs w:val="22"/>
        </w:rPr>
        <w:t xml:space="preserve">, </w:t>
      </w:r>
      <w:r w:rsidRPr="00B22DC6">
        <w:rPr>
          <w:sz w:val="22"/>
          <w:szCs w:val="22"/>
        </w:rPr>
        <w:t>Республика Крым</w:t>
      </w:r>
    </w:p>
    <w:p w:rsidR="00A77B3E" w:rsidRPr="00B22DC6" w:rsidP="00B22DC6">
      <w:pPr>
        <w:jc w:val="both"/>
        <w:rPr>
          <w:sz w:val="22"/>
          <w:szCs w:val="22"/>
        </w:rPr>
      </w:pPr>
    </w:p>
    <w:p w:rsidR="00A77B3E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>Мировой судья судебного участка № 93 Черноморского судебного района (Черноморский муниципальный район) Республики Крым Солодченко И.В., рассмотрев материалы дела об административном правонарушении в отношении должностного лица – ДОЛЖНОСТЬ НАИМЕНОВАНИЕ ОРГАНИЗАЦИИ</w:t>
      </w:r>
      <w:r w:rsidRPr="00B22DC6">
        <w:rPr>
          <w:sz w:val="22"/>
          <w:szCs w:val="22"/>
        </w:rPr>
        <w:t xml:space="preserve"> Перминова А.А.</w:t>
      </w:r>
      <w:r w:rsidRPr="00B22DC6">
        <w:rPr>
          <w:sz w:val="22"/>
          <w:szCs w:val="22"/>
        </w:rPr>
        <w:t>, ПАСПОРТНЫЕ ДАННЫЕ</w:t>
      </w:r>
      <w:r w:rsidRPr="00B22DC6">
        <w:rPr>
          <w:sz w:val="22"/>
          <w:szCs w:val="22"/>
        </w:rPr>
        <w:t>, зарегистрированного и фактически проживающего по адресу: АДРЕС</w:t>
      </w:r>
      <w:r w:rsidRPr="00B22DC6">
        <w:rPr>
          <w:sz w:val="22"/>
          <w:szCs w:val="22"/>
        </w:rPr>
        <w:t xml:space="preserve">, </w:t>
      </w:r>
    </w:p>
    <w:p w:rsidR="00A77B3E" w:rsidRPr="00B22DC6" w:rsidP="00B22DC6">
      <w:pPr>
        <w:jc w:val="both"/>
        <w:rPr>
          <w:sz w:val="22"/>
          <w:szCs w:val="22"/>
        </w:rPr>
      </w:pPr>
      <w:r w:rsidRPr="00B22DC6">
        <w:rPr>
          <w:sz w:val="22"/>
          <w:szCs w:val="22"/>
        </w:rPr>
        <w:t xml:space="preserve">  </w:t>
      </w:r>
      <w:r w:rsidRPr="00B22DC6">
        <w:rPr>
          <w:sz w:val="22"/>
          <w:szCs w:val="22"/>
        </w:rPr>
        <w:tab/>
      </w:r>
      <w:r w:rsidRPr="00B22DC6">
        <w:rPr>
          <w:sz w:val="22"/>
          <w:szCs w:val="22"/>
        </w:rPr>
        <w:t>привлекаемого</w:t>
      </w:r>
      <w:r w:rsidRPr="00B22DC6">
        <w:rPr>
          <w:sz w:val="22"/>
          <w:szCs w:val="22"/>
        </w:rPr>
        <w:t xml:space="preserve"> к  административной ответственн</w:t>
      </w:r>
      <w:r w:rsidRPr="00B22DC6">
        <w:rPr>
          <w:sz w:val="22"/>
          <w:szCs w:val="22"/>
        </w:rPr>
        <w:t>ости по ч.2 ст.13.19.2 КоАП РФ,</w:t>
      </w:r>
    </w:p>
    <w:p w:rsidR="00A77B3E" w:rsidRPr="00B22DC6" w:rsidP="00B22DC6">
      <w:pPr>
        <w:jc w:val="both"/>
        <w:rPr>
          <w:sz w:val="22"/>
          <w:szCs w:val="22"/>
        </w:rPr>
      </w:pPr>
    </w:p>
    <w:p w:rsidR="00A77B3E" w:rsidRPr="00B22DC6" w:rsidP="00B22DC6">
      <w:pPr>
        <w:jc w:val="center"/>
        <w:rPr>
          <w:sz w:val="22"/>
          <w:szCs w:val="22"/>
        </w:rPr>
      </w:pPr>
      <w:r w:rsidRPr="00B22DC6">
        <w:rPr>
          <w:sz w:val="22"/>
          <w:szCs w:val="22"/>
        </w:rPr>
        <w:t>УСТАНОВИЛ:</w:t>
      </w:r>
    </w:p>
    <w:p w:rsidR="00A77B3E" w:rsidRPr="00B22DC6" w:rsidP="00B22DC6">
      <w:pPr>
        <w:jc w:val="both"/>
        <w:rPr>
          <w:sz w:val="22"/>
          <w:szCs w:val="22"/>
        </w:rPr>
      </w:pPr>
    </w:p>
    <w:p w:rsidR="00A77B3E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>Прокуратурой Черноморского района была проведена проверка</w:t>
      </w:r>
      <w:r w:rsidRPr="00B22DC6">
        <w:rPr>
          <w:sz w:val="22"/>
          <w:szCs w:val="22"/>
        </w:rPr>
        <w:t xml:space="preserve"> исполнения руководством НАИМЕНОВАНИЕ ОРГАНИЗАЦИИ</w:t>
      </w:r>
      <w:r w:rsidRPr="00B22DC6">
        <w:rPr>
          <w:sz w:val="22"/>
          <w:szCs w:val="22"/>
        </w:rPr>
        <w:t xml:space="preserve"> жилищно-коммунального законодательства в части размещения информации, связанной с жилищно-коммунальным х</w:t>
      </w:r>
      <w:r w:rsidRPr="00B22DC6">
        <w:rPr>
          <w:sz w:val="22"/>
          <w:szCs w:val="22"/>
        </w:rPr>
        <w:t xml:space="preserve">озяйством на официальном интернет сайте. </w:t>
      </w:r>
    </w:p>
    <w:p w:rsidR="00A77B3E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>По результатам проведенной проверки установлено, что в управлении НАИМЕНОВАНИЕ ОРГАНИЗАЦИИ</w:t>
      </w:r>
      <w:r w:rsidRPr="00B22DC6">
        <w:rPr>
          <w:sz w:val="22"/>
          <w:szCs w:val="22"/>
        </w:rPr>
        <w:t xml:space="preserve"> находится 14 многоквартирных домов, в том числе дом по адресу: АДРЕС</w:t>
      </w:r>
      <w:r w:rsidRPr="00B22DC6">
        <w:rPr>
          <w:sz w:val="22"/>
          <w:szCs w:val="22"/>
        </w:rPr>
        <w:t xml:space="preserve">. В нарушение требований раздела 10 Приказа </w:t>
      </w:r>
      <w:r w:rsidRPr="00B22DC6">
        <w:rPr>
          <w:sz w:val="22"/>
          <w:szCs w:val="22"/>
        </w:rPr>
        <w:t>Минкомсвязи</w:t>
      </w:r>
      <w:r w:rsidRPr="00B22DC6">
        <w:rPr>
          <w:sz w:val="22"/>
          <w:szCs w:val="22"/>
        </w:rPr>
        <w:t xml:space="preserve"> России №74, ДОЛЖНОСТЬ НАИМЕНОВАНИЕ ОРГАНИЗАЦИИ</w:t>
      </w:r>
      <w:r w:rsidRPr="00B22DC6">
        <w:rPr>
          <w:sz w:val="22"/>
          <w:szCs w:val="22"/>
        </w:rPr>
        <w:t xml:space="preserve"> Перминовым А.А. по состоянию </w:t>
      </w:r>
      <w:r w:rsidRPr="00B22DC6">
        <w:rPr>
          <w:sz w:val="22"/>
          <w:szCs w:val="22"/>
        </w:rPr>
        <w:t>на</w:t>
      </w:r>
      <w:r w:rsidRPr="00B22DC6">
        <w:rPr>
          <w:sz w:val="22"/>
          <w:szCs w:val="22"/>
        </w:rPr>
        <w:t xml:space="preserve"> </w:t>
      </w:r>
      <w:r w:rsidRPr="00B22DC6">
        <w:rPr>
          <w:sz w:val="22"/>
          <w:szCs w:val="22"/>
        </w:rPr>
        <w:t>ДАТА</w:t>
      </w:r>
      <w:r w:rsidRPr="00B22DC6">
        <w:rPr>
          <w:sz w:val="22"/>
          <w:szCs w:val="22"/>
        </w:rPr>
        <w:t xml:space="preserve"> в системе ГИС ЖКХ на портале www.dom.gosuslugi.ru сведения о платежных документах в лицевых счетах жильцов дома по адресу: АДРЕС</w:t>
      </w:r>
      <w:r w:rsidRPr="00B22DC6">
        <w:rPr>
          <w:sz w:val="22"/>
          <w:szCs w:val="22"/>
        </w:rPr>
        <w:t xml:space="preserve"> за ДАТА</w:t>
      </w:r>
      <w:r w:rsidRPr="00B22DC6">
        <w:rPr>
          <w:sz w:val="22"/>
          <w:szCs w:val="22"/>
        </w:rPr>
        <w:t xml:space="preserve"> </w:t>
      </w:r>
      <w:r w:rsidRPr="00B22DC6">
        <w:rPr>
          <w:sz w:val="22"/>
          <w:szCs w:val="22"/>
        </w:rPr>
        <w:t>размещены</w:t>
      </w:r>
      <w:r w:rsidRPr="00B22DC6">
        <w:rPr>
          <w:sz w:val="22"/>
          <w:szCs w:val="22"/>
        </w:rPr>
        <w:t xml:space="preserve"> ДАТА</w:t>
      </w:r>
      <w:r w:rsidRPr="00B22DC6">
        <w:rPr>
          <w:sz w:val="22"/>
          <w:szCs w:val="22"/>
        </w:rPr>
        <w:t>, за ДАТА</w:t>
      </w:r>
      <w:r w:rsidRPr="00B22DC6">
        <w:rPr>
          <w:sz w:val="22"/>
          <w:szCs w:val="22"/>
        </w:rPr>
        <w:t xml:space="preserve"> размещены ДАТА</w:t>
      </w:r>
      <w:r w:rsidRPr="00B22DC6">
        <w:rPr>
          <w:sz w:val="22"/>
          <w:szCs w:val="22"/>
        </w:rPr>
        <w:t>. Таким образом, НАИМЕНОВАНИЕ ОРГАНИЗАЦИИ</w:t>
      </w:r>
      <w:r w:rsidRPr="00B22DC6">
        <w:rPr>
          <w:sz w:val="22"/>
          <w:szCs w:val="22"/>
        </w:rPr>
        <w:t xml:space="preserve"> информация в соответствии с законодательством Российской Федерации в государственной информационной системе жилищно-коммунального хозяйства, при осуществлении деятельн</w:t>
      </w:r>
      <w:r w:rsidRPr="00B22DC6">
        <w:rPr>
          <w:sz w:val="22"/>
          <w:szCs w:val="22"/>
        </w:rPr>
        <w:t>ости по управлению многоквартирными домами размещены в нарушение установленных сроков.</w:t>
      </w:r>
    </w:p>
    <w:p w:rsidR="00A77B3E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 xml:space="preserve">Своими действиями Перминов А.А. совершил административное правонарушение, предусмотренное ч.2 ст.13.19.2 КоАП РФ.      </w:t>
      </w:r>
    </w:p>
    <w:p w:rsidR="00A77B3E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>Перминов А.А. в судебное заседание не явился, о д</w:t>
      </w:r>
      <w:r w:rsidRPr="00B22DC6">
        <w:rPr>
          <w:sz w:val="22"/>
          <w:szCs w:val="22"/>
        </w:rPr>
        <w:t xml:space="preserve">не, месте и времени рассмотрения дела извещен, в установленном законном порядке, судебная повестка  направлена по адресу проживания, о причинах неявки суду не сообщил, ходатайств об отложении рассмотрения дела не поступало, судебное извещение возвращено в </w:t>
      </w:r>
      <w:r w:rsidRPr="00B22DC6">
        <w:rPr>
          <w:sz w:val="22"/>
          <w:szCs w:val="22"/>
        </w:rPr>
        <w:t xml:space="preserve"> адрес суда с отметкой «истек срок хранения».</w:t>
      </w:r>
    </w:p>
    <w:p w:rsidR="00A77B3E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>Из разъяснений, изложенных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</w:t>
      </w:r>
      <w:r w:rsidRPr="00B22DC6">
        <w:rPr>
          <w:sz w:val="22"/>
          <w:szCs w:val="22"/>
        </w:rPr>
        <w:t>», следует, что лицо, в отношении которого ведется производство по делу, считается извещенным о времени и месте судебного рассмотрения и в случае, когда отказалось от получения почтового отправления, а также в случае возвращения почтового отправления</w:t>
      </w:r>
      <w:r w:rsidRPr="00B22DC6">
        <w:rPr>
          <w:sz w:val="22"/>
          <w:szCs w:val="22"/>
        </w:rPr>
        <w:t xml:space="preserve"> с отм</w:t>
      </w:r>
      <w:r w:rsidRPr="00B22DC6">
        <w:rPr>
          <w:sz w:val="22"/>
          <w:szCs w:val="22"/>
        </w:rPr>
        <w:t>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>В соответствии с ч. 2 ст</w:t>
      </w:r>
      <w:r w:rsidRPr="00B22DC6">
        <w:rPr>
          <w:sz w:val="22"/>
          <w:szCs w:val="22"/>
        </w:rPr>
        <w:t>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</w:t>
      </w:r>
      <w:r w:rsidRPr="00B22DC6">
        <w:rPr>
          <w:sz w:val="22"/>
          <w:szCs w:val="22"/>
        </w:rPr>
        <w:t xml:space="preserve">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 </w:t>
      </w:r>
    </w:p>
    <w:p w:rsidR="00A77B3E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>При таких обстоятельствах, руководствуясь ч.2 ст. 25.1 КоАП РФ, с</w:t>
      </w:r>
      <w:r w:rsidRPr="00B22DC6">
        <w:rPr>
          <w:sz w:val="22"/>
          <w:szCs w:val="22"/>
        </w:rPr>
        <w:t xml:space="preserve">уд считает возможным, рассмотреть настоящее дело в отсутствие лица привлекаемого к административной ответственности. </w:t>
      </w:r>
    </w:p>
    <w:p w:rsidR="00A77B3E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 xml:space="preserve">Помощник прокурора Черноморского района Республики Крым  </w:t>
      </w:r>
      <w:r w:rsidRPr="00B22DC6">
        <w:rPr>
          <w:sz w:val="22"/>
          <w:szCs w:val="22"/>
        </w:rPr>
        <w:t>Жаплов</w:t>
      </w:r>
      <w:r w:rsidRPr="00B22DC6">
        <w:rPr>
          <w:sz w:val="22"/>
          <w:szCs w:val="22"/>
        </w:rPr>
        <w:t xml:space="preserve"> Е.Ю. в судебном заседании подтвердил обстоятельства, изложенные в постанов</w:t>
      </w:r>
      <w:r w:rsidRPr="00B22DC6">
        <w:rPr>
          <w:sz w:val="22"/>
          <w:szCs w:val="22"/>
        </w:rPr>
        <w:t>лении о возбуждении дела об административном правонарушении, пояснил, что вина Перминова А.А. в совершении инкриминируемого административного правонарушения установлена и доказана, просил назначить Перминову А.А. наказание в виде административного штрафа в</w:t>
      </w:r>
      <w:r w:rsidRPr="00B22DC6">
        <w:rPr>
          <w:sz w:val="22"/>
          <w:szCs w:val="22"/>
        </w:rPr>
        <w:t xml:space="preserve"> пределах санкции статьи 13.19.2 ч.2 КоАП РФ. </w:t>
      </w:r>
    </w:p>
    <w:p w:rsidR="00A77B3E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>Выслушав помощника прокурора, исследовав письменные материалы дела об административном правонарушении, суд приходит к выводу, что вина Перминова А.А. в совершении административного правонарушения, предусмотрен</w:t>
      </w:r>
      <w:r w:rsidRPr="00B22DC6">
        <w:rPr>
          <w:sz w:val="22"/>
          <w:szCs w:val="22"/>
        </w:rPr>
        <w:t xml:space="preserve">ного ст. 13.19.2 ч.2 КоАП РФ  установлена в ходе судебного заседания. </w:t>
      </w:r>
    </w:p>
    <w:p w:rsidR="00A77B3E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 xml:space="preserve">Виновность Перминова А.А. подтверждается материалами дела об административном правонарушении: </w:t>
      </w:r>
    </w:p>
    <w:p w:rsidR="00A77B3E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 xml:space="preserve">- постановлением о возбуждении дела об административном правонарушении </w:t>
      </w:r>
      <w:r w:rsidRPr="00B22DC6">
        <w:rPr>
          <w:sz w:val="22"/>
          <w:szCs w:val="22"/>
        </w:rPr>
        <w:t>от</w:t>
      </w:r>
      <w:r w:rsidRPr="00B22DC6">
        <w:rPr>
          <w:sz w:val="22"/>
          <w:szCs w:val="22"/>
        </w:rPr>
        <w:t xml:space="preserve"> ДАТА</w:t>
      </w:r>
      <w:r w:rsidRPr="00B22DC6">
        <w:rPr>
          <w:sz w:val="22"/>
          <w:szCs w:val="22"/>
        </w:rPr>
        <w:t xml:space="preserve"> (л.д.1-7);</w:t>
      </w:r>
    </w:p>
    <w:p w:rsidR="00A77B3E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>- информацией с официального сайта https://dom.gosuslugi.ru (л.д.8-9);</w:t>
      </w:r>
    </w:p>
    <w:p w:rsidR="00A77B3E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>- копией трудового договора НОМЕР</w:t>
      </w:r>
      <w:r w:rsidRPr="00B22DC6">
        <w:rPr>
          <w:sz w:val="22"/>
          <w:szCs w:val="22"/>
        </w:rPr>
        <w:t xml:space="preserve"> </w:t>
      </w:r>
      <w:r w:rsidRPr="00B22DC6">
        <w:rPr>
          <w:sz w:val="22"/>
          <w:szCs w:val="22"/>
        </w:rPr>
        <w:t>от</w:t>
      </w:r>
      <w:r w:rsidRPr="00B22DC6">
        <w:rPr>
          <w:sz w:val="22"/>
          <w:szCs w:val="22"/>
        </w:rPr>
        <w:t xml:space="preserve"> ДАТА</w:t>
      </w:r>
      <w:r w:rsidRPr="00B22DC6">
        <w:rPr>
          <w:sz w:val="22"/>
          <w:szCs w:val="22"/>
        </w:rPr>
        <w:t xml:space="preserve"> (л.д.12-18);</w:t>
      </w:r>
    </w:p>
    <w:p w:rsidR="00A77B3E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>- копией устава НАИМЕНОВАНИЕ ОРГАНИЗАЦИИ</w:t>
      </w:r>
      <w:r w:rsidRPr="00B22DC6">
        <w:rPr>
          <w:sz w:val="22"/>
          <w:szCs w:val="22"/>
        </w:rPr>
        <w:t xml:space="preserve"> (л.д.19-32).</w:t>
      </w:r>
    </w:p>
    <w:p w:rsidR="00A77B3E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>Решая вопрос о допустимости исследованных в судебном заседании письменных дока</w:t>
      </w:r>
      <w:r w:rsidRPr="00B22DC6">
        <w:rPr>
          <w:sz w:val="22"/>
          <w:szCs w:val="22"/>
        </w:rPr>
        <w:t>зательств, суд не находит нарушений закона при их собирании и фиксации, признает все исследованные доказательства допустимыми.</w:t>
      </w:r>
    </w:p>
    <w:p w:rsidR="00A77B3E" w:rsidRPr="00B22DC6" w:rsidP="00B22DC6">
      <w:pPr>
        <w:jc w:val="both"/>
        <w:rPr>
          <w:sz w:val="22"/>
          <w:szCs w:val="22"/>
        </w:rPr>
      </w:pPr>
      <w:r w:rsidRPr="00B22DC6">
        <w:rPr>
          <w:sz w:val="22"/>
          <w:szCs w:val="22"/>
        </w:rPr>
        <w:t xml:space="preserve"> </w:t>
      </w:r>
      <w:r w:rsidRPr="00B22DC6">
        <w:rPr>
          <w:sz w:val="22"/>
          <w:szCs w:val="22"/>
        </w:rPr>
        <w:tab/>
      </w:r>
      <w:r w:rsidRPr="00B22DC6">
        <w:rPr>
          <w:sz w:val="22"/>
          <w:szCs w:val="22"/>
        </w:rPr>
        <w:t>Оценив в совокупности представленные доказательства, мировой судья приходит к выводу о доказанности вины председателя правления</w:t>
      </w:r>
      <w:r w:rsidRPr="00B22DC6">
        <w:rPr>
          <w:sz w:val="22"/>
          <w:szCs w:val="22"/>
        </w:rPr>
        <w:t xml:space="preserve"> НАИМЕНОВАНИЕ ОРГАНИЗАЦИИ</w:t>
      </w:r>
      <w:r w:rsidRPr="00B22DC6">
        <w:rPr>
          <w:sz w:val="22"/>
          <w:szCs w:val="22"/>
        </w:rPr>
        <w:t xml:space="preserve"> Перминова А.А. и наличии в его действиях состава административного правонарушения, предусмотренного ч.2 ст. 13.19.2 КоАП РФ, не размещение информации в соответствии с законодательством Российской Федерации, лицами осуществляющими д</w:t>
      </w:r>
      <w:r w:rsidRPr="00B22DC6">
        <w:rPr>
          <w:sz w:val="22"/>
          <w:szCs w:val="22"/>
        </w:rPr>
        <w:t xml:space="preserve">еятельность по управлению многоквартирными домами.  </w:t>
      </w:r>
    </w:p>
    <w:p w:rsidR="00A77B3E" w:rsidRPr="00B22DC6" w:rsidP="00B22DC6">
      <w:pPr>
        <w:jc w:val="both"/>
        <w:rPr>
          <w:sz w:val="22"/>
          <w:szCs w:val="22"/>
        </w:rPr>
      </w:pPr>
      <w:r w:rsidRPr="00B22DC6">
        <w:rPr>
          <w:sz w:val="22"/>
          <w:szCs w:val="22"/>
        </w:rPr>
        <w:t xml:space="preserve"> </w:t>
      </w:r>
      <w:r w:rsidRPr="00B22DC6">
        <w:rPr>
          <w:sz w:val="22"/>
          <w:szCs w:val="22"/>
        </w:rPr>
        <w:tab/>
        <w:t>Обстоятельств, влекущих прекращение производства по делу, предусмотренных ст. 24.5 КоАП РФ, не имеется.</w:t>
      </w:r>
      <w:r w:rsidRPr="00B22DC6">
        <w:rPr>
          <w:sz w:val="22"/>
          <w:szCs w:val="22"/>
        </w:rPr>
        <w:tab/>
      </w:r>
    </w:p>
    <w:p w:rsidR="00A77B3E" w:rsidRPr="00B22DC6" w:rsidP="00B22DC6">
      <w:pPr>
        <w:jc w:val="both"/>
        <w:rPr>
          <w:sz w:val="22"/>
          <w:szCs w:val="22"/>
        </w:rPr>
      </w:pPr>
      <w:r w:rsidRPr="00B22DC6">
        <w:rPr>
          <w:sz w:val="22"/>
          <w:szCs w:val="22"/>
        </w:rPr>
        <w:t xml:space="preserve"> </w:t>
      </w:r>
      <w:r w:rsidRPr="00B22DC6">
        <w:rPr>
          <w:sz w:val="22"/>
          <w:szCs w:val="22"/>
        </w:rPr>
        <w:tab/>
        <w:t xml:space="preserve">Срок давности привлечения к административной ответственности, регламентируемый ст. 4.5 КоАП </w:t>
      </w:r>
      <w:r w:rsidRPr="00B22DC6">
        <w:rPr>
          <w:sz w:val="22"/>
          <w:szCs w:val="22"/>
        </w:rPr>
        <w:t>РФ, не истек.</w:t>
      </w:r>
    </w:p>
    <w:p w:rsidR="00A77B3E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положение, факт привлечения в течени</w:t>
      </w:r>
      <w:r w:rsidRPr="00B22DC6">
        <w:rPr>
          <w:sz w:val="22"/>
          <w:szCs w:val="22"/>
        </w:rPr>
        <w:t>и</w:t>
      </w:r>
      <w:r w:rsidRPr="00B22DC6">
        <w:rPr>
          <w:sz w:val="22"/>
          <w:szCs w:val="22"/>
        </w:rPr>
        <w:t xml:space="preserve"> года к административной ответственности за аналогичное правон</w:t>
      </w:r>
      <w:r w:rsidRPr="00B22DC6">
        <w:rPr>
          <w:sz w:val="22"/>
          <w:szCs w:val="22"/>
        </w:rPr>
        <w:t>арушение, отсутствие смягчающих и отягчающих административную ответственность обстоятельств и приходит к выводу о необходимости назначения административного наказания в виде административного штрафа в размере, предусмотренном санкцией ч.2 ст.13.19.2 КоАП Р</w:t>
      </w:r>
      <w:r w:rsidRPr="00B22DC6">
        <w:rPr>
          <w:sz w:val="22"/>
          <w:szCs w:val="22"/>
        </w:rPr>
        <w:t xml:space="preserve">Ф. </w:t>
      </w:r>
    </w:p>
    <w:p w:rsidR="00A77B3E" w:rsidRPr="00B22DC6" w:rsidP="00B22DC6">
      <w:pPr>
        <w:jc w:val="both"/>
        <w:rPr>
          <w:sz w:val="22"/>
          <w:szCs w:val="22"/>
        </w:rPr>
      </w:pPr>
      <w:r w:rsidRPr="00B22DC6">
        <w:rPr>
          <w:sz w:val="22"/>
          <w:szCs w:val="22"/>
        </w:rPr>
        <w:t xml:space="preserve"> </w:t>
      </w:r>
      <w:r w:rsidRPr="00B22DC6">
        <w:rPr>
          <w:sz w:val="22"/>
          <w:szCs w:val="22"/>
        </w:rPr>
        <w:tab/>
        <w:t>Руководствуясь ст.ст.29.7-29.11 КоАП РФ, мировой судья</w:t>
      </w:r>
    </w:p>
    <w:p w:rsidR="00A77B3E" w:rsidRPr="00B22DC6" w:rsidP="00B22DC6">
      <w:pPr>
        <w:jc w:val="both"/>
        <w:rPr>
          <w:sz w:val="22"/>
          <w:szCs w:val="22"/>
        </w:rPr>
      </w:pPr>
    </w:p>
    <w:p w:rsidR="00A77B3E" w:rsidRPr="00B22DC6" w:rsidP="00B22DC6">
      <w:pPr>
        <w:jc w:val="center"/>
        <w:rPr>
          <w:sz w:val="22"/>
          <w:szCs w:val="22"/>
        </w:rPr>
      </w:pPr>
      <w:r w:rsidRPr="00B22DC6">
        <w:rPr>
          <w:sz w:val="22"/>
          <w:szCs w:val="22"/>
        </w:rPr>
        <w:t>ПОСТАНОВИЛ:</w:t>
      </w:r>
    </w:p>
    <w:p w:rsidR="00A77B3E" w:rsidRPr="00B22DC6" w:rsidP="00B22DC6">
      <w:pPr>
        <w:jc w:val="both"/>
        <w:rPr>
          <w:sz w:val="22"/>
          <w:szCs w:val="22"/>
        </w:rPr>
      </w:pPr>
    </w:p>
    <w:p w:rsidR="00A77B3E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>Должностное лицо – ДОЛЖНОСТЬ НАИМЕНОВАНИЕ ОРГАНИЗАЦИИ</w:t>
      </w:r>
      <w:r w:rsidRPr="00B22DC6">
        <w:rPr>
          <w:sz w:val="22"/>
          <w:szCs w:val="22"/>
        </w:rPr>
        <w:t xml:space="preserve"> Перминова А.А.</w:t>
      </w:r>
      <w:r w:rsidRPr="00B22DC6">
        <w:rPr>
          <w:sz w:val="22"/>
          <w:szCs w:val="22"/>
        </w:rPr>
        <w:t>, ПАСПОРТНЫЕ ДАННЫЕ</w:t>
      </w:r>
      <w:r w:rsidRPr="00B22DC6">
        <w:rPr>
          <w:sz w:val="22"/>
          <w:szCs w:val="22"/>
        </w:rPr>
        <w:t>, признать</w:t>
      </w:r>
      <w:r w:rsidRPr="00B22DC6">
        <w:rPr>
          <w:sz w:val="22"/>
          <w:szCs w:val="22"/>
        </w:rPr>
        <w:t xml:space="preserve"> виновным в совершении административного правонарушения, предусмотренного ч.2 ст.13.19.2 КоАП РФ и назначить ему наказание в виде административного штрафа в размере 5 000 (пять тысяч) рублей.</w:t>
      </w:r>
    </w:p>
    <w:p w:rsidR="00A77B3E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>Реквизиты для уплаты штрафа: получатель УФК по Республике Крым (</w:t>
      </w:r>
      <w:r w:rsidRPr="00B22DC6">
        <w:rPr>
          <w:sz w:val="22"/>
          <w:szCs w:val="22"/>
        </w:rPr>
        <w:t>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</w:t>
      </w:r>
      <w:r w:rsidRPr="00B22DC6">
        <w:rPr>
          <w:sz w:val="22"/>
          <w:szCs w:val="22"/>
        </w:rPr>
        <w:t>3000000017500, лицевой счет 04752203230 в УФК по Республике Крым, код сводного реестра 35220323, ОКТМО 35656000, КБК 82811601133019000140, УИН 0410760300935001832213171, постановление № 5-93-183/2022.</w:t>
      </w:r>
    </w:p>
    <w:p w:rsidR="00A77B3E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>Разъяснить Перминову А.А., что в соответствии со ст. 32</w:t>
      </w:r>
      <w:r w:rsidRPr="00B22DC6">
        <w:rPr>
          <w:sz w:val="22"/>
          <w:szCs w:val="22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 w:rsidRPr="00B22DC6">
        <w:rPr>
          <w:sz w:val="22"/>
          <w:szCs w:val="22"/>
        </w:rPr>
        <w:t>чки или срока рассрочки, предусмотренных статьей 31.5 настоящего Кодекса.</w:t>
      </w:r>
    </w:p>
    <w:p w:rsidR="00A77B3E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</w:t>
      </w:r>
      <w:r w:rsidRPr="00B22DC6">
        <w:rPr>
          <w:sz w:val="22"/>
          <w:szCs w:val="22"/>
        </w:rPr>
        <w:t>остановления в законную силу, как документ подтверждающий  исполнение судебного постановления.</w:t>
      </w:r>
    </w:p>
    <w:p w:rsidR="00A77B3E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>Разъяснить Перминову А.А., что в случае неуплаты штрафа он может быть привлечен к административной ответственности за несвоевременную уплату штрафа по ч. 1 ст. 2</w:t>
      </w:r>
      <w:r w:rsidRPr="00B22DC6">
        <w:rPr>
          <w:sz w:val="22"/>
          <w:szCs w:val="22"/>
        </w:rPr>
        <w:t>0.25 КоАП РФ.</w:t>
      </w:r>
    </w:p>
    <w:p w:rsidR="00A77B3E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B22DC6" w:rsidP="00B22DC6">
      <w:pPr>
        <w:jc w:val="both"/>
        <w:rPr>
          <w:sz w:val="22"/>
          <w:szCs w:val="22"/>
        </w:rPr>
      </w:pPr>
    </w:p>
    <w:p w:rsidR="00A77B3E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>Мировой судья</w:t>
      </w:r>
      <w:r w:rsidRPr="00B22DC6">
        <w:rPr>
          <w:sz w:val="22"/>
          <w:szCs w:val="22"/>
        </w:rPr>
        <w:tab/>
      </w:r>
      <w:r w:rsidRPr="00B22DC6">
        <w:rPr>
          <w:sz w:val="22"/>
          <w:szCs w:val="22"/>
        </w:rPr>
        <w:tab/>
      </w:r>
      <w:r w:rsidRPr="00B22DC6">
        <w:rPr>
          <w:sz w:val="22"/>
          <w:szCs w:val="22"/>
        </w:rPr>
        <w:tab/>
      </w:r>
      <w:r w:rsidRPr="00B22DC6">
        <w:rPr>
          <w:sz w:val="22"/>
          <w:szCs w:val="22"/>
        </w:rPr>
        <w:tab/>
        <w:t xml:space="preserve">подпись      </w:t>
      </w:r>
      <w:r w:rsidRPr="00B22DC6">
        <w:rPr>
          <w:sz w:val="22"/>
          <w:szCs w:val="22"/>
        </w:rPr>
        <w:tab/>
      </w:r>
      <w:r w:rsidRPr="00B22DC6">
        <w:rPr>
          <w:sz w:val="22"/>
          <w:szCs w:val="22"/>
        </w:rPr>
        <w:tab/>
      </w:r>
      <w:r w:rsidRPr="00B22DC6">
        <w:rPr>
          <w:sz w:val="22"/>
          <w:szCs w:val="22"/>
        </w:rPr>
        <w:tab/>
      </w:r>
      <w:r w:rsidRPr="00B22DC6">
        <w:rPr>
          <w:sz w:val="22"/>
          <w:szCs w:val="22"/>
        </w:rPr>
        <w:t xml:space="preserve">       </w:t>
      </w:r>
      <w:r w:rsidRPr="00B22DC6">
        <w:rPr>
          <w:sz w:val="22"/>
          <w:szCs w:val="22"/>
        </w:rPr>
        <w:tab/>
        <w:t>И.В.</w:t>
      </w:r>
      <w:r w:rsidRPr="00B22DC6">
        <w:rPr>
          <w:sz w:val="22"/>
          <w:szCs w:val="22"/>
        </w:rPr>
        <w:t xml:space="preserve"> Солодченко</w:t>
      </w:r>
    </w:p>
    <w:p w:rsidR="00A77B3E" w:rsidRPr="00B22DC6" w:rsidP="00B22DC6">
      <w:pPr>
        <w:jc w:val="both"/>
        <w:rPr>
          <w:sz w:val="22"/>
          <w:szCs w:val="22"/>
        </w:rPr>
      </w:pPr>
    </w:p>
    <w:p w:rsidR="00B22DC6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>ДЕПЕРСОНИФИКАЦИЮ</w:t>
      </w:r>
    </w:p>
    <w:p w:rsidR="00B22DC6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 xml:space="preserve">Лингвистический контроль произвел </w:t>
      </w:r>
    </w:p>
    <w:p w:rsidR="00B22DC6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>помощник судьи Димитрова О.С.______________</w:t>
      </w:r>
    </w:p>
    <w:p w:rsidR="00B22DC6" w:rsidRPr="00B22DC6" w:rsidP="00B22DC6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>СОГЛАСОВАНО</w:t>
      </w:r>
      <w:r w:rsidRPr="00B22DC6">
        <w:rPr>
          <w:sz w:val="22"/>
          <w:szCs w:val="22"/>
        </w:rPr>
        <w:tab/>
      </w:r>
    </w:p>
    <w:p w:rsidR="00B22DC6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>Судья</w:t>
      </w:r>
      <w:r w:rsidRPr="00B22DC6">
        <w:rPr>
          <w:sz w:val="22"/>
          <w:szCs w:val="22"/>
        </w:rPr>
        <w:tab/>
        <w:t>Солодченко И.В. ______________</w:t>
      </w:r>
      <w:r w:rsidRPr="00B22DC6">
        <w:rPr>
          <w:sz w:val="22"/>
          <w:szCs w:val="22"/>
        </w:rPr>
        <w:tab/>
      </w:r>
      <w:r w:rsidRPr="00B22DC6">
        <w:rPr>
          <w:sz w:val="22"/>
          <w:szCs w:val="22"/>
        </w:rPr>
        <w:tab/>
      </w:r>
      <w:r w:rsidRPr="00B22DC6">
        <w:rPr>
          <w:sz w:val="22"/>
          <w:szCs w:val="22"/>
        </w:rPr>
        <w:tab/>
        <w:t xml:space="preserve">     </w:t>
      </w:r>
    </w:p>
    <w:p w:rsidR="00B22DC6" w:rsidRPr="00B22DC6" w:rsidP="00B22DC6">
      <w:pPr>
        <w:ind w:firstLine="720"/>
        <w:jc w:val="both"/>
        <w:rPr>
          <w:sz w:val="22"/>
          <w:szCs w:val="22"/>
        </w:rPr>
      </w:pPr>
      <w:r w:rsidRPr="00B22DC6">
        <w:rPr>
          <w:sz w:val="22"/>
          <w:szCs w:val="22"/>
        </w:rPr>
        <w:t>Дата: 20.06.2022 года</w:t>
      </w:r>
    </w:p>
    <w:p w:rsidR="00A77B3E" w:rsidRPr="00B22DC6" w:rsidP="00B22DC6">
      <w:pPr>
        <w:jc w:val="both"/>
        <w:rPr>
          <w:sz w:val="22"/>
          <w:szCs w:val="22"/>
        </w:rPr>
      </w:pPr>
    </w:p>
    <w:p w:rsidR="00A77B3E" w:rsidRPr="00B22DC6" w:rsidP="00B22DC6">
      <w:pPr>
        <w:jc w:val="both"/>
        <w:rPr>
          <w:sz w:val="22"/>
          <w:szCs w:val="22"/>
        </w:rPr>
      </w:pPr>
    </w:p>
    <w:sectPr w:rsidSect="00B22DC6">
      <w:pgSz w:w="12240" w:h="15840"/>
      <w:pgMar w:top="426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C6"/>
    <w:rsid w:val="00A77B3E"/>
    <w:rsid w:val="00B22D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