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>
      <w:r>
        <w:t xml:space="preserve">                                                                                                            </w:t>
      </w:r>
      <w:r>
        <w:t xml:space="preserve"> Дело 5-93-185/2017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77B3E" w:rsidP="00E4592D">
      <w:pPr>
        <w:jc w:val="center"/>
      </w:pPr>
      <w:r>
        <w:t>П О С Т А Н О В Л Е Н И Е</w:t>
      </w:r>
    </w:p>
    <w:p w:rsidR="00A77B3E" w:rsidP="00E4592D">
      <w:pPr>
        <w:jc w:val="center"/>
      </w:pPr>
    </w:p>
    <w:p w:rsidR="00A77B3E"/>
    <w:p w:rsidR="00A77B3E" w:rsidP="00E4592D">
      <w:pPr>
        <w:jc w:val="both"/>
      </w:pPr>
      <w:r>
        <w:t xml:space="preserve">03 июля 2017 года </w:t>
      </w:r>
      <w:r>
        <w:tab/>
      </w:r>
      <w:r>
        <w:tab/>
        <w:t xml:space="preserve">                              </w:t>
      </w:r>
      <w:r>
        <w:t xml:space="preserve">Республика Крым, пгт. Черноморское                              </w:t>
      </w:r>
    </w:p>
    <w:p w:rsidR="00A77B3E" w:rsidP="00E4592D">
      <w:pPr>
        <w:jc w:val="both"/>
      </w:pPr>
    </w:p>
    <w:p w:rsidR="00A77B3E" w:rsidP="00E4592D">
      <w:pPr>
        <w:jc w:val="both"/>
      </w:pPr>
      <w:r>
        <w:tab/>
      </w:r>
    </w:p>
    <w:p w:rsidR="00A77B3E" w:rsidP="00E4592D">
      <w:pPr>
        <w:jc w:val="both"/>
      </w:pPr>
      <w:r>
        <w:t xml:space="preserve">          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Мазыкина В.</w:t>
      </w:r>
      <w:r>
        <w:t>В.</w:t>
      </w:r>
      <w:r>
        <w:t>, паспортные данные,</w:t>
      </w:r>
      <w:r>
        <w:t xml:space="preserve"> не работающего, зарегистрированного и проживающего по адресу: адрес </w:t>
      </w:r>
    </w:p>
    <w:p w:rsidR="00A77B3E" w:rsidP="00E4592D">
      <w:pPr>
        <w:jc w:val="both"/>
      </w:pPr>
      <w:r>
        <w:tab/>
        <w:t>о совершении  административного правонарушения, предусмотренного                ч.2 ст.15.3 КоАП РФ,</w:t>
      </w:r>
    </w:p>
    <w:p w:rsidR="00A77B3E" w:rsidP="00E4592D">
      <w:pPr>
        <w:jc w:val="both"/>
      </w:pPr>
    </w:p>
    <w:p w:rsidR="00A77B3E" w:rsidP="00E4592D">
      <w:pPr>
        <w:jc w:val="center"/>
      </w:pPr>
      <w:r>
        <w:t>У С Т А Н О В И Л:</w:t>
      </w:r>
    </w:p>
    <w:p w:rsidR="00A77B3E" w:rsidP="00E4592D">
      <w:pPr>
        <w:jc w:val="both"/>
      </w:pPr>
    </w:p>
    <w:p w:rsidR="00A77B3E" w:rsidP="00E4592D">
      <w:pPr>
        <w:ind w:firstLine="720"/>
        <w:jc w:val="both"/>
      </w:pPr>
      <w:r>
        <w:t>Мазыкин В.В. нарушил установленные сроки подачи</w:t>
      </w:r>
      <w:r>
        <w:t xml:space="preserve"> заявления о постановке на учет в налоговом органе, сопряженные с ведением деятельности без постановки на учет в налоговом органе.</w:t>
      </w:r>
    </w:p>
    <w:p w:rsidR="00A77B3E" w:rsidP="00E4592D">
      <w:pPr>
        <w:ind w:firstLine="720"/>
        <w:jc w:val="both"/>
      </w:pPr>
      <w:r>
        <w:t>Мазыкин В.В. действуя от имени иностранного юридического лица – Черноморская районная организация название</w:t>
      </w:r>
      <w:r>
        <w:t>, которое не зарегистрировано и не поставлено на учет в налоговых органах Российской Федерации, заключил договора аренды нежилых помещений с юридических лицом наименование организации и наименование организ</w:t>
      </w:r>
      <w:r>
        <w:t>ации, тем самым  совершил административное правонарушение, предусмотренного ч.2 ст. 15.3 КоАП РФ.</w:t>
      </w:r>
    </w:p>
    <w:p w:rsidR="00A77B3E" w:rsidP="00E4592D">
      <w:pPr>
        <w:ind w:firstLine="720"/>
        <w:jc w:val="both"/>
      </w:pPr>
      <w:r>
        <w:t>В судебном заседании Мазыкин В.В., вину признал в полном объеме, и пояснил, что действительно не зарегистрировал в установленные законом сроки в налоговом орг</w:t>
      </w:r>
      <w:r>
        <w:t xml:space="preserve">ане Российской Федерации Физкультурно-спортивное общество «Колос», раскаялся в содеянном.   </w:t>
      </w:r>
    </w:p>
    <w:p w:rsidR="00A77B3E" w:rsidP="00E4592D">
      <w:pPr>
        <w:ind w:firstLine="720"/>
        <w:jc w:val="both"/>
      </w:pPr>
      <w:r>
        <w:t>В соответствии с Приказом Федеральной налоговой Службы России от 13.02.2012 года № ММВ-7-6/80 «Об утверждении форм, порядка их заполнения и форматов документов, ис</w:t>
      </w:r>
      <w:r>
        <w:t xml:space="preserve">пользуемых при учете иностранных организаций в налоговых органах», постановка на учет в налоговых органах иностранной организации по месту осуществления ее деятельности на территории Российской Федерации осуществляется через обособленные подразделения, на </w:t>
      </w:r>
      <w:r>
        <w:t>основании заявления о постановки на учет такой организации.</w:t>
      </w:r>
    </w:p>
    <w:p w:rsidR="00A77B3E" w:rsidP="00E4592D">
      <w:pPr>
        <w:ind w:firstLine="720"/>
        <w:jc w:val="both"/>
      </w:pPr>
      <w:r>
        <w:t>Пунктом 4 Приказа Министерства финансов Российской Федерации от 30.09.2010 года № 117н предусмотрено, что иностранная организация, которая осуществляет деятельность на территории Российской Федера</w:t>
      </w:r>
      <w:r>
        <w:t xml:space="preserve">ции через филиал, представительство, отделение, бюро, контору, агентство, любое другое обособленное подразделение, подлежит постановке на учет в налоговом органе по месту осуществления этой деятельности. </w:t>
      </w:r>
    </w:p>
    <w:p w:rsidR="00A77B3E" w:rsidP="00E4592D">
      <w:pPr>
        <w:ind w:firstLine="720"/>
        <w:jc w:val="both"/>
      </w:pPr>
      <w:r>
        <w:t>Заявление о постановке на учет в налоговом органе и</w:t>
      </w:r>
      <w:r>
        <w:t>ностранной организации подается в налоговый орган не позднее 30 календарных дней со дня начала осуществления ее деятельности на территории Российской Федерации по форме, установленной федеральным налоговым органом исполнительной власти, уполномоченным по к</w:t>
      </w:r>
      <w:r>
        <w:t xml:space="preserve">онтролю и надзору в области налогов и сборов. </w:t>
      </w:r>
    </w:p>
    <w:p w:rsidR="00A77B3E" w:rsidP="00E4592D">
      <w:pPr>
        <w:ind w:firstLine="720"/>
        <w:jc w:val="both"/>
      </w:pPr>
      <w:r>
        <w:t>Судья, исследовав материалы дела об административном правонарушении,  находит вину Мазыкина В.В. в совершении административного правонарушения, ответственность за которое предусмотрена ч. 2 ст. 15.3 КоАП РФ, д</w:t>
      </w:r>
      <w:r>
        <w:t xml:space="preserve">оказанной, его вина подтверждается совокупностью собранных по делу доказательств:  </w:t>
      </w:r>
    </w:p>
    <w:p w:rsidR="00A77B3E" w:rsidP="00E4592D">
      <w:pPr>
        <w:jc w:val="both"/>
      </w:pPr>
      <w:r>
        <w:t>- протоколом об административном правонарушении №номер</w:t>
      </w:r>
      <w:r>
        <w:t xml:space="preserve"> от дата</w:t>
      </w:r>
      <w:r>
        <w:t>, согласно которого Мазыкин В.В. действуя от имени иностранного юридического лица – Черноморская рай</w:t>
      </w:r>
      <w:r>
        <w:t>онная организация название</w:t>
      </w:r>
      <w:r>
        <w:t>, которое не зарегистрировано и не поставлено на учет в налоговых органах Российской Федерации, заключил договора аренды нежилых помещений с юридических лицом на</w:t>
      </w:r>
      <w:r>
        <w:t>именование организации и наименование организации (л.д.39-40);</w:t>
      </w:r>
    </w:p>
    <w:p w:rsidR="00A77B3E" w:rsidP="00E4592D">
      <w:pPr>
        <w:jc w:val="both"/>
      </w:pPr>
      <w:r>
        <w:t>- договором аренды помещения, заключенным между наименование организации и Черноморской районной организацией название</w:t>
      </w:r>
      <w:r>
        <w:t>, согл</w:t>
      </w:r>
      <w:r>
        <w:t>асно которого Арендатор уплачивает Арендодателю арендную плату в размере 4000 рублей ежемесячно (л.д. 8-9);</w:t>
      </w:r>
    </w:p>
    <w:p w:rsidR="00A77B3E" w:rsidP="00E4592D">
      <w:pPr>
        <w:jc w:val="both"/>
      </w:pPr>
      <w:r>
        <w:t>- договором доверительного управления имуществом (для недвижимости) от дата, согласно которого Черноморская районная организация название</w:t>
      </w:r>
      <w:r>
        <w:t xml:space="preserve"> в лице председателя Мазыкина В.В. передает в доверительное управление наименование организации недвижимость (нежилое строение Спортшкола), расположенная по адресу: адрес;</w:t>
      </w:r>
    </w:p>
    <w:p w:rsidR="00A77B3E" w:rsidP="00E4592D">
      <w:pPr>
        <w:jc w:val="both"/>
      </w:pPr>
      <w:r>
        <w:t>- договором аренды помещения от дата, согласно которого Черномо</w:t>
      </w:r>
      <w:r>
        <w:t>рская районная организация название</w:t>
      </w:r>
      <w:r>
        <w:t xml:space="preserve"> в лице председателя Мазыкина В.В. предоставляет наименование организации помещение расположенное по адресу: адрес, арендная плата составляет 6000 рублей ежемесячно (л.д.18-19);</w:t>
      </w:r>
    </w:p>
    <w:p w:rsidR="00A77B3E" w:rsidP="00E4592D">
      <w:pPr>
        <w:jc w:val="both"/>
      </w:pPr>
      <w:r>
        <w:t>- положение</w:t>
      </w:r>
      <w:r>
        <w:t>м название</w:t>
      </w:r>
      <w:r>
        <w:t>, в соответствии с которым организация является юридическим лицо, имеет отдельное имущество и самостоятельный баланс, счета в банковских учрежде</w:t>
      </w:r>
      <w:r>
        <w:t>ниях. Местонахождение  организации: адрес ком.203/3  (л.д.21-32);</w:t>
      </w:r>
    </w:p>
    <w:p w:rsidR="00A77B3E" w:rsidP="00E4592D">
      <w:pPr>
        <w:jc w:val="both"/>
      </w:pPr>
      <w:r>
        <w:t>- ответом МИФНС № 6 по Республики Крым, в соответствии с которым, в Едином государственном реестре юридических лиц отсутствует сведения о перерегистрации предприятия название</w:t>
      </w:r>
      <w:r>
        <w:t xml:space="preserve"> (л.д. 33);</w:t>
      </w:r>
    </w:p>
    <w:p w:rsidR="00A77B3E" w:rsidP="00E4592D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</w:t>
      </w:r>
      <w:r>
        <w:t>тельства получены в соответствии с законом и устанавливают наличие события административного правонарушения и виновности Мазыкина В.В.</w:t>
      </w:r>
    </w:p>
    <w:p w:rsidR="00A77B3E" w:rsidP="00E4592D">
      <w:pPr>
        <w:ind w:firstLine="720"/>
        <w:jc w:val="both"/>
      </w:pPr>
      <w:r>
        <w:t>Действия Мазыкина В.В. следует квалифицировать по ч.2 ст. 15.33 КоАП РФ, как нарушение установленного срока подачи заявле</w:t>
      </w:r>
      <w:r>
        <w:t>ния о постановке на учет в налоговом органе, сопряженное с ведением деятельности без постановки на учет в налоговом органе.</w:t>
      </w:r>
    </w:p>
    <w:p w:rsidR="00A77B3E" w:rsidP="00E4592D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  </w:t>
      </w:r>
    </w:p>
    <w:p w:rsidR="00A77B3E" w:rsidP="00E4592D">
      <w:pPr>
        <w:ind w:firstLine="720"/>
        <w:jc w:val="both"/>
      </w:pPr>
      <w:r>
        <w:t xml:space="preserve">В качестве смягчающего обстоятельства, в соответствии со ст. 4.2 </w:t>
      </w:r>
      <w:r>
        <w:t xml:space="preserve">КоАП РФ, суд признает, раскаяние лица, совершившего административное правонарушение.    </w:t>
      </w:r>
    </w:p>
    <w:p w:rsidR="00A77B3E" w:rsidP="00E4592D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E4592D">
      <w:pPr>
        <w:ind w:firstLine="720"/>
        <w:jc w:val="both"/>
      </w:pPr>
      <w:r>
        <w:t>На основании изложенного, руководствуясь ст.ст.  29.9 - 29.11 КоАП РФ,   мировой судь</w:t>
      </w:r>
      <w:r>
        <w:t>я</w:t>
      </w:r>
    </w:p>
    <w:p w:rsidR="00A77B3E" w:rsidP="00E4592D">
      <w:pPr>
        <w:jc w:val="both"/>
      </w:pPr>
      <w:r>
        <w:t xml:space="preserve">                                                             ПОСТАНОВИЛ:</w:t>
      </w:r>
    </w:p>
    <w:p w:rsidR="00A77B3E" w:rsidP="00E4592D">
      <w:pPr>
        <w:jc w:val="both"/>
      </w:pPr>
    </w:p>
    <w:p w:rsidR="00A77B3E" w:rsidP="00E4592D">
      <w:pPr>
        <w:jc w:val="both"/>
      </w:pPr>
      <w:r>
        <w:t xml:space="preserve"> </w:t>
      </w:r>
      <w:r>
        <w:tab/>
        <w:t>Мазыкина В.</w:t>
      </w:r>
      <w:r>
        <w:t>В.</w:t>
      </w:r>
      <w:r>
        <w:t>, паспортные данные, признать виновным в совершении правонарушения, предусмотренного ч.2 ст. 15.3 Кодекса РФ об административных правонарушениях и</w:t>
      </w:r>
      <w:r>
        <w:t xml:space="preserve"> подвергнуть административному наказанию в административного штрафа в размере 2000 (двух тысяч) рублей.</w:t>
      </w:r>
    </w:p>
    <w:p w:rsidR="00A77B3E" w:rsidP="00E4592D">
      <w:pPr>
        <w:jc w:val="both"/>
      </w:pPr>
      <w:r>
        <w:t xml:space="preserve"> </w:t>
      </w: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</w:t>
      </w:r>
      <w:r>
        <w:t>МИФНС России № 6, ИНН 9110000024, КПП 911001001, р/с 40101810335100010001, наименование банка: отделение по Республике Крым ЦБРФ открытый УФК по РК, БИК 043510001, ИНН 911002676950, постановление № 5-93-185/2017.</w:t>
      </w:r>
    </w:p>
    <w:p w:rsidR="00A77B3E" w:rsidP="00E4592D">
      <w:pPr>
        <w:jc w:val="both"/>
      </w:pPr>
      <w:r>
        <w:t xml:space="preserve"> </w:t>
      </w:r>
      <w:r>
        <w:tab/>
        <w:t>Разъяснить Мазыкину В.В.,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E4592D">
      <w:pPr>
        <w:jc w:val="both"/>
      </w:pPr>
      <w:r>
        <w:t xml:space="preserve">          Постановление по делу об административном правонарушении может быть обжаловано в Черноморский районный суд Республики Крым в течение десяти суток со дня получе</w:t>
      </w:r>
      <w:r>
        <w:t>ния копии настоящего постановления через мирового судью судебного участка № 93 Черноморского судебного района Республики Крым.</w:t>
      </w:r>
    </w:p>
    <w:p w:rsidR="00A77B3E" w:rsidP="00E4592D">
      <w:pPr>
        <w:jc w:val="both"/>
      </w:pPr>
    </w:p>
    <w:p w:rsidR="00A77B3E" w:rsidP="00E4592D">
      <w:pPr>
        <w:jc w:val="both"/>
      </w:pPr>
      <w:r>
        <w:t xml:space="preserve"> </w:t>
      </w:r>
    </w:p>
    <w:p w:rsidR="00A77B3E" w:rsidP="00E4592D">
      <w:pPr>
        <w:jc w:val="both"/>
      </w:pPr>
    </w:p>
    <w:p w:rsidR="00A77B3E" w:rsidP="00E4592D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</w:t>
      </w:r>
      <w:r>
        <w:tab/>
        <w:t>Солодченко И.В.</w:t>
      </w:r>
    </w:p>
    <w:p w:rsidR="00E4592D" w:rsidP="00E4592D">
      <w:pPr>
        <w:jc w:val="both"/>
      </w:pPr>
    </w:p>
    <w:p w:rsidR="00E4592D" w:rsidP="00E4592D">
      <w:pPr>
        <w:jc w:val="both"/>
      </w:pPr>
      <w:r>
        <w:t>Согласовано:</w:t>
      </w:r>
    </w:p>
    <w:p w:rsidR="00E4592D" w:rsidP="00E4592D">
      <w:pPr>
        <w:jc w:val="both"/>
      </w:pPr>
    </w:p>
    <w:p w:rsidR="00E4592D" w:rsidP="00E4592D">
      <w:pPr>
        <w:jc w:val="both"/>
      </w:pPr>
      <w:r>
        <w:t>Мировой судья                                 подпись                                  Солодченко И.В.</w:t>
      </w:r>
    </w:p>
    <w:p w:rsidR="00A77B3E" w:rsidP="00E4592D">
      <w:pPr>
        <w:jc w:val="both"/>
      </w:pPr>
    </w:p>
    <w:sectPr w:rsidSect="00E4592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3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