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461C4" w:rsidP="00E461C4">
      <w:pPr>
        <w:jc w:val="right"/>
        <w:rPr>
          <w:sz w:val="22"/>
          <w:szCs w:val="22"/>
        </w:rPr>
      </w:pPr>
      <w:r w:rsidRPr="00E461C4">
        <w:rPr>
          <w:sz w:val="22"/>
          <w:szCs w:val="22"/>
        </w:rPr>
        <w:t>УИД 91MS0093-01-2022-000840-51</w:t>
      </w:r>
    </w:p>
    <w:p w:rsidR="00A77B3E" w:rsidRPr="00E461C4" w:rsidP="00E461C4">
      <w:pPr>
        <w:jc w:val="right"/>
        <w:rPr>
          <w:sz w:val="22"/>
          <w:szCs w:val="22"/>
        </w:rPr>
      </w:pPr>
      <w:r w:rsidRPr="00E461C4">
        <w:rPr>
          <w:sz w:val="22"/>
          <w:szCs w:val="22"/>
        </w:rPr>
        <w:t>Дело № 5-93-185/2022</w:t>
      </w:r>
    </w:p>
    <w:p w:rsidR="00A77B3E" w:rsidRPr="00E461C4" w:rsidP="00E461C4">
      <w:pPr>
        <w:jc w:val="both"/>
        <w:rPr>
          <w:sz w:val="22"/>
          <w:szCs w:val="22"/>
        </w:rPr>
      </w:pPr>
    </w:p>
    <w:p w:rsidR="00A77B3E" w:rsidRPr="00E461C4" w:rsidP="00E461C4">
      <w:pPr>
        <w:jc w:val="center"/>
        <w:rPr>
          <w:sz w:val="22"/>
          <w:szCs w:val="22"/>
        </w:rPr>
      </w:pPr>
      <w:r w:rsidRPr="00E461C4">
        <w:rPr>
          <w:sz w:val="22"/>
          <w:szCs w:val="22"/>
        </w:rPr>
        <w:t>П</w:t>
      </w:r>
      <w:r w:rsidRPr="00E461C4">
        <w:rPr>
          <w:sz w:val="22"/>
          <w:szCs w:val="22"/>
        </w:rPr>
        <w:t xml:space="preserve"> О С Т А Н О В Л Е Н И Е</w:t>
      </w:r>
    </w:p>
    <w:p w:rsidR="00A77B3E" w:rsidRPr="00E461C4" w:rsidP="00E461C4">
      <w:pPr>
        <w:jc w:val="both"/>
        <w:rPr>
          <w:sz w:val="22"/>
          <w:szCs w:val="22"/>
        </w:rPr>
      </w:pPr>
    </w:p>
    <w:p w:rsidR="00A77B3E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 xml:space="preserve">07 июня 2022 года            </w:t>
      </w:r>
      <w:r w:rsidRPr="00E461C4">
        <w:rPr>
          <w:sz w:val="22"/>
          <w:szCs w:val="22"/>
        </w:rPr>
        <w:tab/>
      </w:r>
      <w:r w:rsidRPr="00E461C4">
        <w:rPr>
          <w:sz w:val="22"/>
          <w:szCs w:val="22"/>
        </w:rPr>
        <w:tab/>
        <w:t xml:space="preserve">         </w:t>
      </w:r>
      <w:r w:rsidRPr="00E461C4">
        <w:rPr>
          <w:sz w:val="22"/>
          <w:szCs w:val="22"/>
        </w:rPr>
        <w:tab/>
      </w:r>
      <w:r w:rsidRPr="00E461C4">
        <w:rPr>
          <w:sz w:val="22"/>
          <w:szCs w:val="22"/>
        </w:rPr>
        <w:tab/>
      </w:r>
      <w:r w:rsidRPr="00E461C4">
        <w:rPr>
          <w:sz w:val="22"/>
          <w:szCs w:val="22"/>
        </w:rPr>
        <w:tab/>
      </w:r>
      <w:r w:rsidRPr="00E461C4">
        <w:rPr>
          <w:sz w:val="22"/>
          <w:szCs w:val="22"/>
        </w:rPr>
        <w:tab/>
      </w:r>
      <w:r w:rsidRPr="00E461C4">
        <w:rPr>
          <w:sz w:val="22"/>
          <w:szCs w:val="22"/>
        </w:rPr>
        <w:t xml:space="preserve">Республика Крым, п. </w:t>
      </w:r>
      <w:r w:rsidRPr="00E461C4">
        <w:rPr>
          <w:sz w:val="22"/>
          <w:szCs w:val="22"/>
        </w:rPr>
        <w:t>Черноморское</w:t>
      </w:r>
    </w:p>
    <w:p w:rsidR="00A77B3E" w:rsidRPr="00E461C4" w:rsidP="00E461C4">
      <w:pPr>
        <w:jc w:val="both"/>
        <w:rPr>
          <w:sz w:val="22"/>
          <w:szCs w:val="22"/>
        </w:rPr>
      </w:pPr>
    </w:p>
    <w:p w:rsidR="00A77B3E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 xml:space="preserve">Мировой судья судебного участка №93 Черноморского судебного района Республики Крым Солодченко И.В. </w:t>
      </w:r>
      <w:r w:rsidRPr="00E461C4">
        <w:rPr>
          <w:sz w:val="22"/>
          <w:szCs w:val="22"/>
        </w:rPr>
        <w:t>рассмотрев</w:t>
      </w:r>
      <w:r w:rsidRPr="00E461C4">
        <w:rPr>
          <w:sz w:val="22"/>
          <w:szCs w:val="22"/>
        </w:rPr>
        <w:t xml:space="preserve"> в открытом судебном заседании административный материал,  поступивший  из Межрайонной ИФНС России № 6 по Республике Крым, в отношении должностного лица – ДОЛЖНОСТЬ НАИМЕНОВАНИЕ ОРГАНИЗАЦИИ</w:t>
      </w:r>
      <w:r w:rsidRPr="00E461C4">
        <w:rPr>
          <w:sz w:val="22"/>
          <w:szCs w:val="22"/>
        </w:rPr>
        <w:t xml:space="preserve"> Ткаченко П.Н.</w:t>
      </w:r>
      <w:r w:rsidRPr="00E461C4">
        <w:rPr>
          <w:sz w:val="22"/>
          <w:szCs w:val="22"/>
        </w:rPr>
        <w:t>, ПАСПОРТНЫЕ ДАННЫЕ</w:t>
      </w:r>
      <w:r w:rsidRPr="00E461C4">
        <w:rPr>
          <w:sz w:val="22"/>
          <w:szCs w:val="22"/>
        </w:rPr>
        <w:t>, гражданина Российской Федерации, зарегистрированной и проживающей по адресу: АДРЕС,</w:t>
      </w:r>
    </w:p>
    <w:p w:rsidR="00A77B3E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>о  привлечении к административной ответственности по ст.15.5 КоАП РФ,</w:t>
      </w:r>
    </w:p>
    <w:p w:rsidR="00A77B3E" w:rsidRPr="00E461C4" w:rsidP="00E461C4">
      <w:pPr>
        <w:jc w:val="both"/>
        <w:rPr>
          <w:sz w:val="22"/>
          <w:szCs w:val="22"/>
        </w:rPr>
      </w:pPr>
    </w:p>
    <w:p w:rsidR="00A77B3E" w:rsidRPr="00E461C4" w:rsidP="00E461C4">
      <w:pPr>
        <w:jc w:val="center"/>
        <w:rPr>
          <w:sz w:val="22"/>
          <w:szCs w:val="22"/>
        </w:rPr>
      </w:pPr>
      <w:r w:rsidRPr="00E461C4">
        <w:rPr>
          <w:sz w:val="22"/>
          <w:szCs w:val="22"/>
        </w:rPr>
        <w:t>У С Т А Н О В И Л:</w:t>
      </w:r>
    </w:p>
    <w:p w:rsidR="00A77B3E" w:rsidRPr="00E461C4" w:rsidP="00E461C4">
      <w:pPr>
        <w:jc w:val="both"/>
        <w:rPr>
          <w:sz w:val="22"/>
          <w:szCs w:val="22"/>
        </w:rPr>
      </w:pPr>
    </w:p>
    <w:p w:rsidR="00A77B3E" w:rsidRPr="00E461C4" w:rsidP="00E461C4">
      <w:pPr>
        <w:jc w:val="both"/>
        <w:rPr>
          <w:sz w:val="22"/>
          <w:szCs w:val="22"/>
        </w:rPr>
      </w:pPr>
      <w:r w:rsidRPr="00E461C4">
        <w:rPr>
          <w:sz w:val="22"/>
          <w:szCs w:val="22"/>
        </w:rPr>
        <w:t xml:space="preserve"> </w:t>
      </w:r>
      <w:r w:rsidRPr="00E461C4">
        <w:rPr>
          <w:sz w:val="22"/>
          <w:szCs w:val="22"/>
        </w:rPr>
        <w:tab/>
        <w:t>ДАТА</w:t>
      </w:r>
      <w:r w:rsidRPr="00E461C4">
        <w:rPr>
          <w:sz w:val="22"/>
          <w:szCs w:val="22"/>
        </w:rPr>
        <w:t xml:space="preserve"> по адресу: АДРЕС</w:t>
      </w:r>
      <w:r w:rsidRPr="00E461C4">
        <w:rPr>
          <w:sz w:val="22"/>
          <w:szCs w:val="22"/>
        </w:rPr>
        <w:t>, ДОЛЖНОСТЬ НАИМЕНОВАНИЕ ОРГАНИЗАЦИИ</w:t>
      </w:r>
      <w:r w:rsidRPr="00E461C4">
        <w:rPr>
          <w:sz w:val="22"/>
          <w:szCs w:val="22"/>
        </w:rPr>
        <w:t xml:space="preserve"> Ткаченко П.Н., совершено нарушение законодательства о налогах и сборах, в части непредставления в установленный пунктом 5 статьи 174 Налогового кодекса РФ срок налоговой декларации по налогу на добавленную стоимость </w:t>
      </w:r>
      <w:r w:rsidRPr="00E461C4">
        <w:rPr>
          <w:sz w:val="22"/>
          <w:szCs w:val="22"/>
        </w:rPr>
        <w:t>за</w:t>
      </w:r>
      <w:r w:rsidRPr="00E461C4">
        <w:rPr>
          <w:sz w:val="22"/>
          <w:szCs w:val="22"/>
        </w:rPr>
        <w:t xml:space="preserve"> ДАТА</w:t>
      </w:r>
      <w:r w:rsidRPr="00E461C4">
        <w:rPr>
          <w:sz w:val="22"/>
          <w:szCs w:val="22"/>
        </w:rPr>
        <w:t>.</w:t>
      </w:r>
    </w:p>
    <w:p w:rsidR="00A77B3E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>В соответствии с п.5 ст.174 НК РФ налогоплательщики (в том числе являющиеся налоговыми агентами), а также лица, указанные в п.5 ст.173 настоящего Кодекса, обязаны представить в налоговые органы по месту своего учета соответствующую налоговую дек</w:t>
      </w:r>
      <w:r w:rsidRPr="00E461C4">
        <w:rPr>
          <w:sz w:val="22"/>
          <w:szCs w:val="22"/>
        </w:rPr>
        <w:t>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</w:t>
      </w:r>
      <w:r w:rsidRPr="00E461C4">
        <w:rPr>
          <w:sz w:val="22"/>
          <w:szCs w:val="22"/>
        </w:rPr>
        <w:t xml:space="preserve">, следующего за истекшим налоговым периодом, если иное не предусмотрено настоящей </w:t>
      </w:r>
      <w:r w:rsidRPr="00E461C4">
        <w:rPr>
          <w:sz w:val="22"/>
          <w:szCs w:val="22"/>
        </w:rPr>
        <w:t xml:space="preserve">главой. </w:t>
      </w:r>
    </w:p>
    <w:p w:rsidR="00A77B3E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 xml:space="preserve">Соответственно срок представления налоговой декларации по налогу на добавленную стоимость </w:t>
      </w:r>
      <w:r w:rsidRPr="00E461C4">
        <w:rPr>
          <w:sz w:val="22"/>
          <w:szCs w:val="22"/>
        </w:rPr>
        <w:t>за</w:t>
      </w:r>
      <w:r w:rsidRPr="00E461C4">
        <w:rPr>
          <w:sz w:val="22"/>
          <w:szCs w:val="22"/>
        </w:rPr>
        <w:t xml:space="preserve"> ДАТА</w:t>
      </w:r>
      <w:r w:rsidRPr="00E461C4">
        <w:rPr>
          <w:sz w:val="22"/>
          <w:szCs w:val="22"/>
        </w:rPr>
        <w:t xml:space="preserve"> не позднее ДАТА</w:t>
      </w:r>
      <w:r w:rsidRPr="00E461C4">
        <w:rPr>
          <w:sz w:val="22"/>
          <w:szCs w:val="22"/>
        </w:rPr>
        <w:t>.</w:t>
      </w:r>
    </w:p>
    <w:p w:rsidR="00A77B3E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>Фактически налоговая декларация по налогу на добавленную стоимость за ДАТА</w:t>
      </w:r>
      <w:r w:rsidRPr="00E461C4">
        <w:rPr>
          <w:sz w:val="22"/>
          <w:szCs w:val="22"/>
        </w:rPr>
        <w:t xml:space="preserve"> по ДОЛЖНОСТЬ НАИМЕНОВАНИЕ ОРГАНИЗАЦИИ</w:t>
      </w:r>
      <w:r w:rsidRPr="00E461C4">
        <w:rPr>
          <w:sz w:val="22"/>
          <w:szCs w:val="22"/>
        </w:rPr>
        <w:t xml:space="preserve"> Ткаченко П.Н. представил в Межрайонную ИФНС России №6 по Республике Крым с нарушением срока – ДАТА</w:t>
      </w:r>
      <w:r w:rsidRPr="00E461C4">
        <w:rPr>
          <w:sz w:val="22"/>
          <w:szCs w:val="22"/>
        </w:rPr>
        <w:t>, рег.</w:t>
      </w:r>
      <w:r w:rsidRPr="00E461C4">
        <w:rPr>
          <w:sz w:val="22"/>
          <w:szCs w:val="22"/>
        </w:rPr>
        <w:t xml:space="preserve"> НОМЕР</w:t>
      </w:r>
      <w:r w:rsidRPr="00E461C4">
        <w:rPr>
          <w:sz w:val="22"/>
          <w:szCs w:val="22"/>
        </w:rPr>
        <w:t xml:space="preserve">, предельный срок предоставления </w:t>
      </w:r>
      <w:r w:rsidRPr="00E461C4">
        <w:rPr>
          <w:sz w:val="22"/>
          <w:szCs w:val="22"/>
        </w:rPr>
        <w:t>которой</w:t>
      </w:r>
      <w:r w:rsidRPr="00E461C4">
        <w:rPr>
          <w:sz w:val="22"/>
          <w:szCs w:val="22"/>
        </w:rPr>
        <w:t xml:space="preserve"> не позднее ДАТА</w:t>
      </w:r>
      <w:r w:rsidRPr="00E461C4">
        <w:rPr>
          <w:sz w:val="22"/>
          <w:szCs w:val="22"/>
        </w:rPr>
        <w:t xml:space="preserve"> (включительно).</w:t>
      </w:r>
    </w:p>
    <w:p w:rsidR="00A77B3E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>Своими действиями Ткаче</w:t>
      </w:r>
      <w:r w:rsidRPr="00E461C4">
        <w:rPr>
          <w:sz w:val="22"/>
          <w:szCs w:val="22"/>
        </w:rPr>
        <w:t>нко П.Н. совершил административное правонарушение, предусмотренное ст.15.5 КоАП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>Ткаченко П.Н. в судебное за</w:t>
      </w:r>
      <w:r w:rsidRPr="00E461C4">
        <w:rPr>
          <w:sz w:val="22"/>
          <w:szCs w:val="22"/>
        </w:rPr>
        <w:t xml:space="preserve">седание не явился, о дне, месте и времени рассмотрения дела извещен, в установленном законном порядке, судебная повестка  направлена по адресу проживания, о причинах неявки суду не сообщил, ходатайств об отложении рассмотрения дела не поступало, </w:t>
      </w:r>
      <w:r w:rsidRPr="00E461C4">
        <w:rPr>
          <w:sz w:val="22"/>
          <w:szCs w:val="22"/>
        </w:rPr>
        <w:t>согласно о</w:t>
      </w:r>
      <w:r w:rsidRPr="00E461C4">
        <w:rPr>
          <w:sz w:val="22"/>
          <w:szCs w:val="22"/>
        </w:rPr>
        <w:t>тчета</w:t>
      </w:r>
      <w:r w:rsidRPr="00E461C4">
        <w:rPr>
          <w:sz w:val="22"/>
          <w:szCs w:val="22"/>
        </w:rPr>
        <w:t xml:space="preserve"> об отслеживании почтового отправления «имелась неудачная попытка».</w:t>
      </w:r>
    </w:p>
    <w:p w:rsidR="00A77B3E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>Из разъяснений, изложенных в Постановлении Пленума Верховного Суда РФ от 24.03.2005 № 5 «О некоторых вопросах, возникающих у судов при применении Кодекса Российской Федерации об админ</w:t>
      </w:r>
      <w:r w:rsidRPr="00E461C4">
        <w:rPr>
          <w:sz w:val="22"/>
          <w:szCs w:val="22"/>
        </w:rPr>
        <w:t xml:space="preserve">истративных правонарушениях», следует, что лицо, в отношении которого ведется производство по делу, считается извещенным о времени и месте судебного рассмотрения и в случае, когда отказалось от получения почтового отправления, а также в случае возвращения </w:t>
      </w:r>
      <w:r w:rsidRPr="00E461C4">
        <w:rPr>
          <w:sz w:val="22"/>
          <w:szCs w:val="22"/>
        </w:rPr>
        <w:t>почтового отправления</w:t>
      </w:r>
      <w:r w:rsidRPr="00E461C4">
        <w:rPr>
          <w:sz w:val="22"/>
          <w:szCs w:val="22"/>
        </w:rPr>
        <w:t xml:space="preserve">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</w:t>
      </w:r>
      <w:r w:rsidRPr="00E461C4">
        <w:rPr>
          <w:sz w:val="22"/>
          <w:szCs w:val="22"/>
        </w:rPr>
        <w:t>3.</w:t>
      </w:r>
    </w:p>
    <w:p w:rsidR="00A77B3E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</w:t>
      </w:r>
      <w:r w:rsidRPr="00E461C4">
        <w:rPr>
          <w:sz w:val="22"/>
          <w:szCs w:val="22"/>
        </w:rPr>
        <w:t xml:space="preserve">о,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 </w:t>
      </w:r>
    </w:p>
    <w:p w:rsidR="00A77B3E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>При таких обстоятельствах, руководству</w:t>
      </w:r>
      <w:r w:rsidRPr="00E461C4">
        <w:rPr>
          <w:sz w:val="22"/>
          <w:szCs w:val="22"/>
        </w:rPr>
        <w:t xml:space="preserve">ясь ч.2 ст. 25.1 КоАП РФ, суд считает возможным, рассмотреть настоящее дело в отсутствие лица привлекаемого к административной ответственности. </w:t>
      </w:r>
    </w:p>
    <w:p w:rsidR="00A77B3E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>В соответствии со  ст. 2.1  КоАП РФ  административным правонарушением признается противоправное, виновное дейст</w:t>
      </w:r>
      <w:r w:rsidRPr="00E461C4">
        <w:rPr>
          <w:sz w:val="22"/>
          <w:szCs w:val="22"/>
        </w:rPr>
        <w:t>вие (бездействие) физического или юридического лица, за которое настоящим Кодексом или законами субъектов  Российской  Федерации об административных правонарушениях установлена административная ответственность.</w:t>
      </w:r>
    </w:p>
    <w:p w:rsidR="00A77B3E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>Главой 26 КоАП РФ предусмотрены предмет доказ</w:t>
      </w:r>
      <w:r w:rsidRPr="00E461C4">
        <w:rPr>
          <w:sz w:val="22"/>
          <w:szCs w:val="22"/>
        </w:rPr>
        <w:t>ывания, доказательства, оценка доказательств.</w:t>
      </w:r>
    </w:p>
    <w:p w:rsidR="00A77B3E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</w:t>
      </w:r>
      <w:r w:rsidRPr="00E461C4">
        <w:rPr>
          <w:sz w:val="22"/>
          <w:szCs w:val="22"/>
        </w:rPr>
        <w:t xml:space="preserve">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>В силу ст. 2.4 Кодекса Росси</w:t>
      </w:r>
      <w:r w:rsidRPr="00E461C4">
        <w:rPr>
          <w:sz w:val="22"/>
          <w:szCs w:val="22"/>
        </w:rPr>
        <w:t>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>Факт</w:t>
      </w:r>
      <w:r w:rsidRPr="00E461C4">
        <w:rPr>
          <w:sz w:val="22"/>
          <w:szCs w:val="22"/>
        </w:rPr>
        <w:t xml:space="preserve"> совершения Ткаченко П.Н. административного правонарушения подтверждается:</w:t>
      </w:r>
    </w:p>
    <w:p w:rsidR="00A77B3E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>- протоколом об административном правонарушении НОМЕР</w:t>
      </w:r>
      <w:r w:rsidRPr="00E461C4">
        <w:rPr>
          <w:sz w:val="22"/>
          <w:szCs w:val="22"/>
        </w:rPr>
        <w:t xml:space="preserve"> </w:t>
      </w:r>
      <w:r w:rsidRPr="00E461C4">
        <w:rPr>
          <w:sz w:val="22"/>
          <w:szCs w:val="22"/>
        </w:rPr>
        <w:t>от</w:t>
      </w:r>
      <w:r w:rsidRPr="00E461C4">
        <w:rPr>
          <w:sz w:val="22"/>
          <w:szCs w:val="22"/>
        </w:rPr>
        <w:t xml:space="preserve"> ДАТА</w:t>
      </w:r>
      <w:r w:rsidRPr="00E461C4">
        <w:rPr>
          <w:sz w:val="22"/>
          <w:szCs w:val="22"/>
        </w:rPr>
        <w:t xml:space="preserve"> (л.д.1-2);</w:t>
      </w:r>
    </w:p>
    <w:p w:rsidR="00A77B3E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>- выпиской из Единого государственного реестра юридических лиц (л.д.3-5);</w:t>
      </w:r>
    </w:p>
    <w:p w:rsidR="00A77B3E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>- квитанцией о приеме н</w:t>
      </w:r>
      <w:r w:rsidRPr="00E461C4">
        <w:rPr>
          <w:sz w:val="22"/>
          <w:szCs w:val="22"/>
        </w:rPr>
        <w:t>алоговой декларации (расчета), бухгалтерской (финансовой) отчетности в электронной форме  (л.д.6);</w:t>
      </w:r>
    </w:p>
    <w:p w:rsidR="00A77B3E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>- квитанцией о приеме электронного документа (л.д.8).</w:t>
      </w:r>
    </w:p>
    <w:p w:rsidR="00A77B3E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 xml:space="preserve">Оценивая в совокупности, исследованные по делу доказательства, суд приходит к выводу о том, что вина Ткаченко П.Н. в совершении административного правонарушения установлена, и её действия правильно квалифицированы ст.15.5 КоАП РФ. </w:t>
      </w:r>
    </w:p>
    <w:p w:rsidR="00A77B3E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>В качестве обстоятельств</w:t>
      </w:r>
      <w:r w:rsidRPr="00E461C4">
        <w:rPr>
          <w:sz w:val="22"/>
          <w:szCs w:val="22"/>
        </w:rPr>
        <w:t xml:space="preserve"> смягчающих административную ответственность в соответствии со ст. 4.2 КоАП РФ, суд признает признание вины и раскаяние </w:t>
      </w:r>
      <w:r w:rsidRPr="00E461C4">
        <w:rPr>
          <w:sz w:val="22"/>
          <w:szCs w:val="22"/>
        </w:rPr>
        <w:t>в</w:t>
      </w:r>
      <w:r w:rsidRPr="00E461C4">
        <w:rPr>
          <w:sz w:val="22"/>
          <w:szCs w:val="22"/>
        </w:rPr>
        <w:t xml:space="preserve"> содеянном. Отягчающих обстоятельств судом не установлено.  </w:t>
      </w:r>
    </w:p>
    <w:p w:rsidR="00A77B3E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>Учитывая характер совершенного правонарушения, личность нарушителя,  налич</w:t>
      </w:r>
      <w:r w:rsidRPr="00E461C4">
        <w:rPr>
          <w:sz w:val="22"/>
          <w:szCs w:val="22"/>
        </w:rPr>
        <w:t>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ст.15.5 КоАП РФ.</w:t>
      </w:r>
    </w:p>
    <w:p w:rsidR="00A77B3E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>Руководствуясь ст.15.5, ст. ст. 29.9-29</w:t>
      </w:r>
      <w:r w:rsidRPr="00E461C4">
        <w:rPr>
          <w:sz w:val="22"/>
          <w:szCs w:val="22"/>
        </w:rPr>
        <w:t>.11 Кодекса РФ об административных правонарушениях, мировой судья,</w:t>
      </w:r>
    </w:p>
    <w:p w:rsidR="00A77B3E" w:rsidRPr="00E461C4" w:rsidP="00E461C4">
      <w:pPr>
        <w:jc w:val="both"/>
        <w:rPr>
          <w:sz w:val="22"/>
          <w:szCs w:val="22"/>
        </w:rPr>
      </w:pPr>
    </w:p>
    <w:p w:rsidR="00A77B3E" w:rsidRPr="00E461C4" w:rsidP="00E461C4">
      <w:pPr>
        <w:jc w:val="center"/>
        <w:rPr>
          <w:sz w:val="22"/>
          <w:szCs w:val="22"/>
        </w:rPr>
      </w:pPr>
      <w:r w:rsidRPr="00E461C4">
        <w:rPr>
          <w:sz w:val="22"/>
          <w:szCs w:val="22"/>
        </w:rPr>
        <w:t>ПОСТАНОВИЛ:</w:t>
      </w:r>
    </w:p>
    <w:p w:rsidR="00A77B3E" w:rsidRPr="00E461C4" w:rsidP="00E461C4">
      <w:pPr>
        <w:jc w:val="both"/>
        <w:rPr>
          <w:sz w:val="22"/>
          <w:szCs w:val="22"/>
        </w:rPr>
      </w:pPr>
    </w:p>
    <w:p w:rsidR="00A77B3E" w:rsidRPr="00E461C4" w:rsidP="00E461C4">
      <w:pPr>
        <w:jc w:val="both"/>
        <w:rPr>
          <w:sz w:val="22"/>
          <w:szCs w:val="22"/>
        </w:rPr>
      </w:pPr>
      <w:r w:rsidRPr="00E461C4">
        <w:rPr>
          <w:sz w:val="22"/>
          <w:szCs w:val="22"/>
        </w:rPr>
        <w:t xml:space="preserve"> </w:t>
      </w:r>
      <w:r w:rsidRPr="00E461C4">
        <w:rPr>
          <w:sz w:val="22"/>
          <w:szCs w:val="22"/>
        </w:rPr>
        <w:tab/>
        <w:t>Должностное лицо – ДОЛЖНОСТЬ НАИМЕНОВАНИЕ ОРГАНИЗАЦИИ</w:t>
      </w:r>
      <w:r w:rsidRPr="00E461C4">
        <w:rPr>
          <w:sz w:val="22"/>
          <w:szCs w:val="22"/>
        </w:rPr>
        <w:t xml:space="preserve"> Ткаченко П.Н.</w:t>
      </w:r>
      <w:r w:rsidRPr="00E461C4">
        <w:rPr>
          <w:sz w:val="22"/>
          <w:szCs w:val="22"/>
        </w:rPr>
        <w:t>, ПАСПОРТНЫЕ ДАННЫЕ</w:t>
      </w:r>
      <w:r w:rsidRPr="00E461C4">
        <w:rPr>
          <w:sz w:val="22"/>
          <w:szCs w:val="22"/>
        </w:rPr>
        <w:t>, гражданина Российской Федерации, признать виновным в соверш</w:t>
      </w:r>
      <w:r w:rsidRPr="00E461C4">
        <w:rPr>
          <w:sz w:val="22"/>
          <w:szCs w:val="22"/>
        </w:rPr>
        <w:t>ении административного правонарушения,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>Реквизиты для уплаты штрафа: получатель УФК по Республике Крым (Министерство юс</w:t>
      </w:r>
      <w:r w:rsidRPr="00E461C4">
        <w:rPr>
          <w:sz w:val="22"/>
          <w:szCs w:val="22"/>
        </w:rPr>
        <w:t xml:space="preserve">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</w:t>
      </w:r>
      <w:r w:rsidRPr="00E461C4">
        <w:rPr>
          <w:sz w:val="22"/>
          <w:szCs w:val="22"/>
        </w:rPr>
        <w:t>лицевой счет 04752203230 в УФК по Республике Крым, код  сводного реестра 35220323, ОКТМО 35656000, КБК 82811601153010005140, УИН 0410760300935001852215152, постановление № 5-93-185/2022.</w:t>
      </w:r>
    </w:p>
    <w:p w:rsidR="00A77B3E" w:rsidRPr="00E461C4" w:rsidP="00E461C4">
      <w:pPr>
        <w:jc w:val="both"/>
        <w:rPr>
          <w:sz w:val="22"/>
          <w:szCs w:val="22"/>
        </w:rPr>
      </w:pPr>
      <w:r w:rsidRPr="00E461C4">
        <w:rPr>
          <w:sz w:val="22"/>
          <w:szCs w:val="22"/>
        </w:rPr>
        <w:t xml:space="preserve"> </w:t>
      </w:r>
      <w:r w:rsidRPr="00E461C4">
        <w:rPr>
          <w:sz w:val="22"/>
          <w:szCs w:val="22"/>
        </w:rPr>
        <w:tab/>
        <w:t>Разъяснить, что в соответствии со ст. 32.2 КоАП РФ административный</w:t>
      </w:r>
      <w:r w:rsidRPr="00E461C4">
        <w:rPr>
          <w:sz w:val="22"/>
          <w:szCs w:val="22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 w:rsidRPr="00E461C4">
        <w:rPr>
          <w:sz w:val="22"/>
          <w:szCs w:val="22"/>
        </w:rPr>
        <w:t>едусмотренных статьей 31.5 настоящего Кодекса.</w:t>
      </w:r>
    </w:p>
    <w:p w:rsidR="00A77B3E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</w:t>
      </w:r>
      <w:r w:rsidRPr="00E461C4">
        <w:rPr>
          <w:sz w:val="22"/>
          <w:szCs w:val="22"/>
        </w:rPr>
        <w:t>у, как документ подтверждающий  исполнение судебного постановления.</w:t>
      </w:r>
    </w:p>
    <w:p w:rsidR="00A77B3E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>Разъяснить Ткаченко П.Н., 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E461C4" w:rsidP="00E461C4">
      <w:pPr>
        <w:jc w:val="both"/>
        <w:rPr>
          <w:sz w:val="22"/>
          <w:szCs w:val="22"/>
        </w:rPr>
      </w:pPr>
      <w:r w:rsidRPr="00E461C4">
        <w:rPr>
          <w:sz w:val="22"/>
          <w:szCs w:val="22"/>
        </w:rPr>
        <w:t xml:space="preserve">       </w:t>
      </w:r>
      <w:r w:rsidRPr="00E461C4">
        <w:rPr>
          <w:sz w:val="22"/>
          <w:szCs w:val="22"/>
        </w:rPr>
        <w:tab/>
      </w:r>
      <w:r w:rsidRPr="00E461C4">
        <w:rPr>
          <w:sz w:val="22"/>
          <w:szCs w:val="22"/>
        </w:rPr>
        <w:t>Постан</w:t>
      </w:r>
      <w:r w:rsidRPr="00E461C4">
        <w:rPr>
          <w:sz w:val="22"/>
          <w:szCs w:val="22"/>
        </w:rPr>
        <w:t>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RPr="00E461C4" w:rsidP="00E461C4">
      <w:pPr>
        <w:jc w:val="both"/>
        <w:rPr>
          <w:sz w:val="22"/>
          <w:szCs w:val="22"/>
        </w:rPr>
      </w:pPr>
    </w:p>
    <w:p w:rsidR="00A77B3E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>Мировой судья</w:t>
      </w:r>
      <w:r w:rsidRPr="00E461C4">
        <w:rPr>
          <w:sz w:val="22"/>
          <w:szCs w:val="22"/>
        </w:rPr>
        <w:tab/>
      </w:r>
      <w:r w:rsidRPr="00E461C4">
        <w:rPr>
          <w:sz w:val="22"/>
          <w:szCs w:val="22"/>
        </w:rPr>
        <w:tab/>
      </w:r>
      <w:r w:rsidRPr="00E461C4">
        <w:rPr>
          <w:sz w:val="22"/>
          <w:szCs w:val="22"/>
        </w:rPr>
        <w:tab/>
      </w:r>
      <w:r w:rsidRPr="00E461C4">
        <w:rPr>
          <w:sz w:val="22"/>
          <w:szCs w:val="22"/>
        </w:rPr>
        <w:tab/>
        <w:t xml:space="preserve">подпись      </w:t>
      </w:r>
      <w:r w:rsidRPr="00E461C4">
        <w:rPr>
          <w:sz w:val="22"/>
          <w:szCs w:val="22"/>
        </w:rPr>
        <w:tab/>
      </w:r>
      <w:r w:rsidRPr="00E461C4">
        <w:rPr>
          <w:sz w:val="22"/>
          <w:szCs w:val="22"/>
        </w:rPr>
        <w:tab/>
        <w:t xml:space="preserve">   </w:t>
      </w:r>
      <w:r w:rsidRPr="00E461C4">
        <w:rPr>
          <w:sz w:val="22"/>
          <w:szCs w:val="22"/>
        </w:rPr>
        <w:tab/>
      </w:r>
      <w:r w:rsidRPr="00E461C4">
        <w:rPr>
          <w:sz w:val="22"/>
          <w:szCs w:val="22"/>
        </w:rPr>
        <w:t xml:space="preserve">    </w:t>
      </w:r>
      <w:r w:rsidRPr="00E461C4">
        <w:rPr>
          <w:sz w:val="22"/>
          <w:szCs w:val="22"/>
        </w:rPr>
        <w:tab/>
        <w:t>И.В. Солодченко</w:t>
      </w:r>
    </w:p>
    <w:p w:rsidR="00A77B3E" w:rsidRPr="00E461C4" w:rsidP="00E461C4">
      <w:pPr>
        <w:jc w:val="both"/>
        <w:rPr>
          <w:sz w:val="22"/>
          <w:szCs w:val="22"/>
        </w:rPr>
      </w:pPr>
    </w:p>
    <w:p w:rsidR="00E461C4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>ДЕПЕРСОНИФИКАЦИЮ</w:t>
      </w:r>
    </w:p>
    <w:p w:rsidR="00E461C4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 xml:space="preserve">Лингвистический контроль произвел </w:t>
      </w:r>
    </w:p>
    <w:p w:rsidR="00E461C4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>помощник судьи Димитрова О.С.______________</w:t>
      </w:r>
    </w:p>
    <w:p w:rsidR="00E461C4" w:rsidRPr="00E461C4" w:rsidP="00E461C4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>СОГЛАСОВАНО</w:t>
      </w:r>
      <w:r w:rsidRPr="00E461C4">
        <w:rPr>
          <w:sz w:val="22"/>
          <w:szCs w:val="22"/>
        </w:rPr>
        <w:tab/>
      </w:r>
    </w:p>
    <w:p w:rsidR="00E461C4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>Судья</w:t>
      </w:r>
      <w:r w:rsidRPr="00E461C4">
        <w:rPr>
          <w:sz w:val="22"/>
          <w:szCs w:val="22"/>
        </w:rPr>
        <w:tab/>
        <w:t>Солодченко И.В. ______________</w:t>
      </w:r>
      <w:r w:rsidRPr="00E461C4">
        <w:rPr>
          <w:sz w:val="22"/>
          <w:szCs w:val="22"/>
        </w:rPr>
        <w:tab/>
      </w:r>
      <w:r w:rsidRPr="00E461C4">
        <w:rPr>
          <w:sz w:val="22"/>
          <w:szCs w:val="22"/>
        </w:rPr>
        <w:tab/>
      </w:r>
      <w:r w:rsidRPr="00E461C4">
        <w:rPr>
          <w:sz w:val="22"/>
          <w:szCs w:val="22"/>
        </w:rPr>
        <w:tab/>
        <w:t xml:space="preserve">     </w:t>
      </w:r>
    </w:p>
    <w:p w:rsidR="00E461C4" w:rsidRPr="00E461C4" w:rsidP="00E461C4">
      <w:pPr>
        <w:ind w:firstLine="720"/>
        <w:jc w:val="both"/>
        <w:rPr>
          <w:sz w:val="22"/>
          <w:szCs w:val="22"/>
        </w:rPr>
      </w:pPr>
      <w:r w:rsidRPr="00E461C4">
        <w:rPr>
          <w:sz w:val="22"/>
          <w:szCs w:val="22"/>
        </w:rPr>
        <w:t>Дата: 20.06.2022 года</w:t>
      </w:r>
    </w:p>
    <w:sectPr w:rsidSect="00E461C4">
      <w:pgSz w:w="12240" w:h="15840"/>
      <w:pgMar w:top="568" w:right="47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C4"/>
    <w:rsid w:val="00A77B3E"/>
    <w:rsid w:val="00E461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