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  </w:t>
      </w:r>
      <w:r>
        <w:t>Дело №5-188/93/2018</w:t>
      </w:r>
    </w:p>
    <w:p w:rsidR="00A77B3E"/>
    <w:p w:rsidR="00A77B3E" w:rsidP="0059537B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20 июня 2018 года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59537B">
      <w:pPr>
        <w:jc w:val="both"/>
      </w:pPr>
      <w:r>
        <w:t xml:space="preserve">Мировой судья судебного участка №93 </w:t>
      </w:r>
      <w:r>
        <w:t>Черноморского судебного района Республики Крым Солодченко И.В.,  рассмотрев в открытом судебном заседании административный материал, поступивший из Межрайонной ИФНС России №6 по Республике Крым, в отношении главного бухгалтера наименование организации</w:t>
      </w:r>
      <w:r>
        <w:t xml:space="preserve"> - </w:t>
      </w:r>
      <w:r>
        <w:t>Дерпач</w:t>
      </w:r>
      <w:r>
        <w:t xml:space="preserve"> Н.</w:t>
      </w:r>
      <w:r>
        <w:t>Н.</w:t>
      </w:r>
      <w:r>
        <w:t>, паспортные данные, зарегистрированной и проживающей по адресу: адрес,</w:t>
      </w:r>
    </w:p>
    <w:p w:rsidR="00A77B3E" w:rsidP="0059537B">
      <w:pPr>
        <w:jc w:val="both"/>
      </w:pPr>
      <w:r>
        <w:t xml:space="preserve">         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59537B">
      <w:pPr>
        <w:jc w:val="both"/>
      </w:pPr>
    </w:p>
    <w:p w:rsidR="00A77B3E" w:rsidP="0059537B">
      <w:pPr>
        <w:jc w:val="center"/>
      </w:pPr>
      <w:r>
        <w:t>У С Т А Н О В И Л:</w:t>
      </w:r>
    </w:p>
    <w:p w:rsidR="00A77B3E" w:rsidP="0059537B">
      <w:pPr>
        <w:jc w:val="both"/>
      </w:pPr>
    </w:p>
    <w:p w:rsidR="00A77B3E" w:rsidP="0059537B">
      <w:pPr>
        <w:ind w:firstLine="720"/>
        <w:jc w:val="both"/>
      </w:pPr>
      <w:r>
        <w:t>Главный бухгалтер наименование организации</w:t>
      </w:r>
      <w:r>
        <w:t xml:space="preserve">  </w:t>
      </w:r>
      <w:r>
        <w:t>Дерпач</w:t>
      </w:r>
      <w:r>
        <w:t xml:space="preserve"> Н.Н., совершила нарушение законодательства о налогах и сборах, при следующих обстоятельствах:</w:t>
      </w:r>
    </w:p>
    <w:p w:rsidR="00A77B3E" w:rsidP="0059537B">
      <w:pPr>
        <w:jc w:val="both"/>
      </w:pPr>
      <w:r>
        <w:t>дата</w:t>
      </w:r>
      <w:r>
        <w:t xml:space="preserve"> являясь должностным лицом, а именно главным бухгалтером наименование организации</w:t>
      </w:r>
      <w:r>
        <w:t xml:space="preserve"> </w:t>
      </w:r>
      <w:r>
        <w:t>Дерпач</w:t>
      </w:r>
      <w:r>
        <w:t xml:space="preserve"> Н.Н.,</w:t>
      </w:r>
      <w:r>
        <w:t xml:space="preserve"> не представила  в МИФНС России №6 по Республике Крым в установленный п.п.1,3 ст.289 НК РФ срок налоговой декларации по налогу  на прибыль организаций за 12 месяцев 2017 года.</w:t>
      </w:r>
    </w:p>
    <w:p w:rsidR="00A77B3E" w:rsidP="0059537B">
      <w:pPr>
        <w:jc w:val="both"/>
      </w:pPr>
      <w:r>
        <w:t xml:space="preserve">  </w:t>
      </w:r>
      <w:r>
        <w:tab/>
      </w:r>
      <w:r>
        <w:t>В соответствии с п.1 ст.289 НК РФ налогоплательщики независимо от наличия у ни</w:t>
      </w:r>
      <w:r>
        <w:t>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</w:t>
      </w:r>
      <w:r>
        <w:t>бособленного подразделения, если иное не предусмотрено настоящим пунктом, соответствующие налоговые</w:t>
      </w:r>
      <w:r>
        <w:t xml:space="preserve"> декларации в порядке, определенном настоящей статьей.</w:t>
      </w:r>
    </w:p>
    <w:p w:rsidR="00A77B3E" w:rsidP="0059537B">
      <w:pPr>
        <w:ind w:firstLine="720"/>
        <w:jc w:val="both"/>
      </w:pPr>
      <w:r>
        <w:t>Согласно п.3 ст.289 НК РФ налогоплательщики (налоговые агенты) представляют налоговые декларации (нало</w:t>
      </w:r>
      <w:r>
        <w:t>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</w:t>
      </w:r>
      <w:r>
        <w:t>е для уплаты авансовых платежей.</w:t>
      </w:r>
    </w:p>
    <w:p w:rsidR="00A77B3E" w:rsidP="0059537B">
      <w:pPr>
        <w:ind w:firstLine="720"/>
        <w:jc w:val="both"/>
      </w:pPr>
      <w:r>
        <w:t>Фактически налоговая декларация по налогу на прибыль организаций за 12 месяцев 2017 года по наименование организации</w:t>
      </w:r>
      <w:r>
        <w:t xml:space="preserve">  представлена в Межрайонную ИФНС России №6 по Республике Крым с нарушением срока-02.04.2018 (</w:t>
      </w:r>
      <w:r>
        <w:t>рег.№номер</w:t>
      </w:r>
      <w:r>
        <w:t>), предельный срок предоставления которой не позднее 28.03.218 года (включительно).</w:t>
      </w:r>
    </w:p>
    <w:p w:rsidR="00A77B3E" w:rsidP="0059537B">
      <w:pPr>
        <w:ind w:firstLine="720"/>
        <w:jc w:val="both"/>
      </w:pPr>
      <w:r>
        <w:t>В нарушение п.п.1,3 ст.289 НК РФ  главным бухгалтером наименование организации</w:t>
      </w:r>
      <w:r>
        <w:t xml:space="preserve"> </w:t>
      </w:r>
      <w:r>
        <w:t>Дерпач</w:t>
      </w:r>
      <w:r>
        <w:t xml:space="preserve"> Н.Н., не обеспечено представление налоговой декларации по налогу на прибы</w:t>
      </w:r>
      <w:r>
        <w:t xml:space="preserve">ль организаций за 12 месяцев 2017г.,  в установленный срок, в результате чего допущено нарушение ст.15.5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 месту</w:t>
      </w:r>
      <w:r>
        <w:t xml:space="preserve"> </w:t>
      </w:r>
      <w:r>
        <w:t>уч</w:t>
      </w:r>
      <w:r>
        <w:t>ета.</w:t>
      </w:r>
    </w:p>
    <w:p w:rsidR="00A77B3E" w:rsidP="0059537B">
      <w:pPr>
        <w:jc w:val="both"/>
      </w:pPr>
      <w:r>
        <w:t xml:space="preserve">          В судебном заседании </w:t>
      </w:r>
      <w:r>
        <w:t>Дерпач</w:t>
      </w:r>
      <w:r>
        <w:t xml:space="preserve"> Н.Н.  вину признала в  полном объеме, раскаялась в содеянном.</w:t>
      </w:r>
    </w:p>
    <w:p w:rsidR="00A77B3E" w:rsidP="0059537B">
      <w:pPr>
        <w:jc w:val="both"/>
      </w:pPr>
      <w:r>
        <w:t xml:space="preserve">         Суд, заслушав правонарушителя, изучив материалы дела, приходит к мнению о правомерности вменения в действия </w:t>
      </w:r>
      <w:r>
        <w:t>Дерпач</w:t>
      </w:r>
      <w:r>
        <w:t xml:space="preserve"> Н.Н.  состава административ</w:t>
      </w:r>
      <w:r>
        <w:t>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</w:t>
      </w:r>
      <w:r>
        <w:t>есту учета.</w:t>
      </w:r>
    </w:p>
    <w:p w:rsidR="00A77B3E" w:rsidP="0059537B">
      <w:pPr>
        <w:jc w:val="both"/>
      </w:pPr>
      <w:r>
        <w:t xml:space="preserve"> 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</w:t>
      </w:r>
      <w:r>
        <w:t>об административных правонарушениях установлена административная ответственность.</w:t>
      </w:r>
    </w:p>
    <w:p w:rsidR="00A77B3E" w:rsidP="0059537B">
      <w:pPr>
        <w:ind w:firstLine="720"/>
        <w:jc w:val="both"/>
      </w:pPr>
      <w:r>
        <w:t xml:space="preserve">Главой 26  </w:t>
      </w:r>
      <w:r>
        <w:t>КоАП</w:t>
      </w:r>
      <w:r>
        <w:t xml:space="preserve">  РФ предусмотрены предмет доказывания, доказательства, оценка доказательств.</w:t>
      </w:r>
    </w:p>
    <w:p w:rsidR="00A77B3E" w:rsidP="0059537B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</w:t>
      </w:r>
      <w:r>
        <w:t>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</w:t>
      </w:r>
      <w:r>
        <w:t>азательства не могут иметь заранее установленную силу.</w:t>
      </w:r>
    </w:p>
    <w:p w:rsidR="00A77B3E" w:rsidP="0059537B">
      <w:pPr>
        <w:jc w:val="both"/>
      </w:pPr>
      <w:r>
        <w:t xml:space="preserve">  </w:t>
      </w:r>
      <w:r>
        <w:tab/>
      </w: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</w:t>
      </w:r>
      <w:r>
        <w:t>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</w:t>
      </w:r>
      <w:r>
        <w:t xml:space="preserve">  случае главный бухгалтер  МБОУ «Кировская средняя школа» - </w:t>
      </w:r>
      <w:r>
        <w:t>Дерпач</w:t>
      </w:r>
      <w:r>
        <w:t xml:space="preserve"> Н.Н.</w:t>
      </w:r>
    </w:p>
    <w:p w:rsidR="00A77B3E" w:rsidP="0059537B">
      <w:pPr>
        <w:jc w:val="both"/>
      </w:pPr>
      <w:r>
        <w:t xml:space="preserve">       </w:t>
      </w:r>
      <w:r>
        <w:tab/>
      </w:r>
      <w:r>
        <w:t xml:space="preserve">Факт совершения </w:t>
      </w:r>
      <w:r>
        <w:t>Дерпач</w:t>
      </w:r>
      <w:r>
        <w:t xml:space="preserve"> Н.Н.  административного правонарушения подтверждается:</w:t>
      </w:r>
    </w:p>
    <w:p w:rsidR="00A77B3E" w:rsidP="0059537B">
      <w:pPr>
        <w:jc w:val="both"/>
      </w:pPr>
      <w:r>
        <w:t>-протоколом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59537B">
      <w:pPr>
        <w:jc w:val="both"/>
      </w:pPr>
      <w:r>
        <w:t>- выпиской из Единого госу</w:t>
      </w:r>
      <w:r>
        <w:t>дарственного реестра юридических лиц (л.д.5-8);</w:t>
      </w:r>
    </w:p>
    <w:p w:rsidR="00A77B3E" w:rsidP="0059537B">
      <w:pPr>
        <w:jc w:val="both"/>
      </w:pPr>
      <w:r>
        <w:t xml:space="preserve">- подтверждением даты отправки (л.д.9); </w:t>
      </w:r>
    </w:p>
    <w:p w:rsidR="00A77B3E" w:rsidP="0059537B">
      <w:pPr>
        <w:jc w:val="both"/>
      </w:pPr>
      <w:r>
        <w:t>- квитанцией о приеме налоговой декларации (расчета) в электронном виде (л.д.10);</w:t>
      </w:r>
    </w:p>
    <w:p w:rsidR="00A77B3E" w:rsidP="0059537B">
      <w:pPr>
        <w:jc w:val="both"/>
      </w:pPr>
      <w:r>
        <w:t>-копией приказа о переводе работника на другую работу №номер</w:t>
      </w:r>
      <w:r>
        <w:t xml:space="preserve"> </w:t>
      </w:r>
      <w:r>
        <w:t>от</w:t>
      </w:r>
      <w:r>
        <w:t xml:space="preserve"> дата (л.д.11).</w:t>
      </w:r>
    </w:p>
    <w:p w:rsidR="00A77B3E" w:rsidP="0059537B">
      <w:pPr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59537B">
      <w:pPr>
        <w:ind w:firstLine="720"/>
        <w:jc w:val="both"/>
      </w:pP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Дерпач</w:t>
      </w:r>
      <w:r>
        <w:t xml:space="preserve"> Н.Н. в совершении п</w:t>
      </w:r>
      <w:r>
        <w:t>равонарушения.</w:t>
      </w:r>
    </w:p>
    <w:p w:rsidR="00A77B3E" w:rsidP="0059537B">
      <w:pPr>
        <w:jc w:val="both"/>
      </w:pPr>
      <w:r>
        <w:t xml:space="preserve">          К смягчающим вину обстоятельствам относится раскаяние лица совершившего административное правонарушение.</w:t>
      </w:r>
    </w:p>
    <w:p w:rsidR="00A77B3E" w:rsidP="0059537B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59537B">
      <w:pPr>
        <w:ind w:firstLine="720"/>
        <w:jc w:val="both"/>
      </w:pPr>
      <w:r>
        <w:t>За сове</w:t>
      </w:r>
      <w:r>
        <w:t xml:space="preserve">ршенное </w:t>
      </w:r>
      <w:r>
        <w:t>Дерпач</w:t>
      </w:r>
      <w:r>
        <w:t xml:space="preserve"> Н.Н.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</w:t>
      </w:r>
      <w:r>
        <w:t>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59537B">
      <w:pPr>
        <w:jc w:val="both"/>
      </w:pPr>
      <w:r>
        <w:t xml:space="preserve">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Дер</w:t>
      </w:r>
      <w:r>
        <w:t>пач</w:t>
      </w:r>
      <w:r>
        <w:t xml:space="preserve"> Н.Н. в совершении административного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</w:t>
      </w:r>
    </w:p>
    <w:p w:rsidR="00A77B3E" w:rsidP="0059537B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Дерпач</w:t>
      </w:r>
      <w:r>
        <w:t xml:space="preserve"> Н.Н. наказание в пределах санкции статьи, в виде административного </w:t>
      </w:r>
      <w:r>
        <w:t>штрафа.</w:t>
      </w:r>
    </w:p>
    <w:p w:rsidR="00A77B3E" w:rsidP="0059537B">
      <w:pPr>
        <w:ind w:firstLine="720"/>
        <w:jc w:val="both"/>
      </w:pPr>
      <w:r>
        <w:t xml:space="preserve">Руководствуясь </w:t>
      </w:r>
      <w:r>
        <w:t>ст. ст. 29.10, 29.11КоАП РФ, мировой судья,</w:t>
      </w:r>
    </w:p>
    <w:p w:rsidR="00A77B3E" w:rsidP="0059537B">
      <w:pPr>
        <w:jc w:val="both"/>
      </w:pPr>
    </w:p>
    <w:p w:rsidR="00A77B3E" w:rsidP="0059537B">
      <w:pPr>
        <w:jc w:val="center"/>
      </w:pPr>
      <w:r>
        <w:t>ПОСТАНОВИЛ:</w:t>
      </w:r>
    </w:p>
    <w:p w:rsidR="00A77B3E" w:rsidP="0059537B">
      <w:pPr>
        <w:jc w:val="both"/>
      </w:pPr>
    </w:p>
    <w:p w:rsidR="00A77B3E" w:rsidP="0059537B">
      <w:pPr>
        <w:ind w:firstLine="720"/>
        <w:jc w:val="both"/>
      </w:pPr>
      <w:r>
        <w:t>Признать должностное лицо – главного бухгалтера наименование организации</w:t>
      </w:r>
      <w:r>
        <w:t xml:space="preserve">  </w:t>
      </w:r>
      <w:r>
        <w:t>Дерпач</w:t>
      </w:r>
      <w:r>
        <w:t xml:space="preserve"> Н.</w:t>
      </w:r>
      <w:r>
        <w:t>Н.</w:t>
      </w:r>
      <w:r>
        <w:t>, паспортные данные, вин</w:t>
      </w:r>
      <w:r>
        <w:t xml:space="preserve">овной в совершении административного правонарушения, предусмотренногост.15.5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59537B">
      <w:pPr>
        <w:ind w:firstLine="720"/>
        <w:jc w:val="both"/>
      </w:pPr>
      <w:r>
        <w:t xml:space="preserve">Реквизиты для уплаты штрафа: Межрайонная ИФНС </w:t>
      </w:r>
      <w:r>
        <w:t xml:space="preserve">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</w:t>
      </w:r>
      <w:r>
        <w:t>43510001, постановление №5-188/93/2018.</w:t>
      </w:r>
    </w:p>
    <w:p w:rsidR="00A77B3E" w:rsidP="0059537B">
      <w:pPr>
        <w:jc w:val="both"/>
      </w:pPr>
      <w:r>
        <w:t xml:space="preserve">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9537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</w:t>
      </w:r>
      <w:r>
        <w:t>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9537B">
      <w:pPr>
        <w:ind w:firstLine="720"/>
        <w:jc w:val="both"/>
      </w:pPr>
      <w:r>
        <w:t xml:space="preserve">Разъяснить </w:t>
      </w:r>
      <w:r>
        <w:t>Дерпач</w:t>
      </w:r>
      <w:r>
        <w:t xml:space="preserve"> Н.Н., что в случае неуплаты штрафа она может быть прив</w:t>
      </w:r>
      <w:r>
        <w:t xml:space="preserve">лечена 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9537B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</w:t>
      </w:r>
      <w:r>
        <w:t>со дня вручения или получения копии постановления.</w:t>
      </w:r>
    </w:p>
    <w:p w:rsidR="00A77B3E" w:rsidP="0059537B">
      <w:pPr>
        <w:jc w:val="both"/>
      </w:pPr>
    </w:p>
    <w:p w:rsidR="00A77B3E" w:rsidP="0059537B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    </w:t>
      </w:r>
      <w:r>
        <w:tab/>
        <w:t xml:space="preserve">   Солодченко И.В.</w:t>
      </w:r>
    </w:p>
    <w:p w:rsidR="0059537B" w:rsidP="0059537B">
      <w:pPr>
        <w:jc w:val="both"/>
      </w:pPr>
    </w:p>
    <w:p w:rsidR="0059537B" w:rsidP="0059537B">
      <w:pPr>
        <w:jc w:val="both"/>
      </w:pPr>
    </w:p>
    <w:p w:rsidR="0059537B" w:rsidP="0059537B">
      <w:pPr>
        <w:jc w:val="both"/>
      </w:pPr>
      <w:r>
        <w:t>Согласовано</w:t>
      </w:r>
    </w:p>
    <w:p w:rsidR="0059537B" w:rsidP="0059537B">
      <w:pPr>
        <w:jc w:val="both"/>
      </w:pPr>
    </w:p>
    <w:p w:rsidR="0059537B" w:rsidP="0059537B">
      <w:pPr>
        <w:jc w:val="both"/>
      </w:pPr>
    </w:p>
    <w:p w:rsidR="0059537B" w:rsidP="0059537B">
      <w:pPr>
        <w:jc w:val="both"/>
      </w:pPr>
      <w:r>
        <w:t>Мировой судья                                 подпись                                     Солодченко И.В.</w:t>
      </w:r>
    </w:p>
    <w:p w:rsidR="00A77B3E" w:rsidP="0059537B">
      <w:pPr>
        <w:jc w:val="both"/>
      </w:pPr>
    </w:p>
    <w:p w:rsidR="00A77B3E" w:rsidP="0059537B">
      <w:pPr>
        <w:jc w:val="both"/>
      </w:pPr>
    </w:p>
    <w:sectPr w:rsidSect="0059537B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953"/>
    <w:rsid w:val="001E2953"/>
    <w:rsid w:val="005953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9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