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63F36">
      <w:pPr>
        <w:jc w:val="right"/>
      </w:pPr>
      <w:r>
        <w:t>УИД 9IМS0093-01-2021-000916-98</w:t>
      </w:r>
    </w:p>
    <w:p w:rsidR="00A77B3E" w:rsidP="00763F36">
      <w:pPr>
        <w:jc w:val="right"/>
      </w:pPr>
      <w:r>
        <w:t>Дело 5-202/93/2021</w:t>
      </w:r>
    </w:p>
    <w:p w:rsidR="00A77B3E" w:rsidP="00763F36">
      <w:pPr>
        <w:jc w:val="both"/>
      </w:pPr>
    </w:p>
    <w:p w:rsidR="00A77B3E" w:rsidP="00763F36">
      <w:pPr>
        <w:jc w:val="center"/>
      </w:pPr>
      <w:r>
        <w:t>П О С Т А Н О В Л Е Н И Е</w:t>
      </w:r>
    </w:p>
    <w:p w:rsidR="00A77B3E" w:rsidP="00763F36">
      <w:pPr>
        <w:jc w:val="both"/>
      </w:pPr>
    </w:p>
    <w:p w:rsidR="00A77B3E" w:rsidP="00763F36">
      <w:pPr>
        <w:ind w:firstLine="720"/>
        <w:jc w:val="both"/>
      </w:pPr>
      <w:r>
        <w:t>23 июня 2021 года</w:t>
      </w:r>
      <w:r>
        <w:tab/>
        <w:t xml:space="preserve">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763F36">
      <w:pPr>
        <w:jc w:val="both"/>
      </w:pPr>
    </w:p>
    <w:p w:rsidR="00A77B3E" w:rsidP="00763F3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ч. 1 ст. 6.9 </w:t>
      </w:r>
      <w:r>
        <w:t>КоАП</w:t>
      </w:r>
      <w:r>
        <w:t xml:space="preserve"> РФ в отношении Артамонова С.Е.</w:t>
      </w:r>
      <w:r>
        <w:t>, ПАСПОРТНЫЕ ДАННЫЕ</w:t>
      </w:r>
      <w:r>
        <w:t>, гражданина РФ, женатого, работающе</w:t>
      </w:r>
      <w:r>
        <w:t>го в НАИМЕНОВАНИЕ ОРГАНИЗАЦИИ ДОЛЖНОСТЬ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763F36">
      <w:pPr>
        <w:jc w:val="both"/>
      </w:pPr>
    </w:p>
    <w:p w:rsidR="00A77B3E" w:rsidP="00763F36">
      <w:pPr>
        <w:jc w:val="center"/>
      </w:pPr>
      <w:r>
        <w:t>У С Т А Н О В И Л:</w:t>
      </w:r>
    </w:p>
    <w:p w:rsidR="00A77B3E" w:rsidP="00763F36">
      <w:pPr>
        <w:jc w:val="both"/>
      </w:pPr>
    </w:p>
    <w:p w:rsidR="00A77B3E" w:rsidP="00763F36">
      <w:pPr>
        <w:ind w:firstLine="720"/>
        <w:jc w:val="both"/>
      </w:pPr>
      <w:r>
        <w:t>ДАТА</w:t>
      </w:r>
      <w:r>
        <w:t xml:space="preserve"> в ВРЕМЯ</w:t>
      </w:r>
      <w:r>
        <w:t xml:space="preserve"> Артамонов С.Е. находясь</w:t>
      </w:r>
      <w:r>
        <w:t xml:space="preserve"> по адресу: АДРЕС</w:t>
      </w:r>
      <w:r>
        <w:t xml:space="preserve">  был установлен факт потребления Артамоновым С.Е. наркотиче</w:t>
      </w:r>
      <w:r>
        <w:t>ских средств, без назначения врача. В результате проведенного  химико-токсикологического исследования обнаружены вещества: 11-нор-Д-9-тетрагидроканнабиноловая кислота, тем самым Артамонов С.Е. совершил административное правонарушение, ответственность за ко</w:t>
      </w:r>
      <w:r>
        <w:t xml:space="preserve">торое предусмотрена </w:t>
      </w:r>
      <w:r>
        <w:t>ч</w:t>
      </w:r>
      <w:r>
        <w:t xml:space="preserve">. 1 ст. 6.9 </w:t>
      </w:r>
      <w:r>
        <w:t>КоАП</w:t>
      </w:r>
      <w:r>
        <w:t xml:space="preserve"> РФ.</w:t>
      </w:r>
    </w:p>
    <w:p w:rsidR="00A77B3E" w:rsidP="00763F36">
      <w:pPr>
        <w:ind w:left="720"/>
        <w:jc w:val="both"/>
      </w:pPr>
      <w:r>
        <w:t>В судебном заседании Артамонов С.Е. вину признал в полном объеме, раскаялся в содеянном.</w:t>
      </w:r>
      <w:r>
        <w:t xml:space="preserve"> </w:t>
      </w:r>
      <w:r>
        <w:t xml:space="preserve">Пояснив, что накануне курил высушенную коноплю по месту своего жительства.   </w:t>
      </w:r>
    </w:p>
    <w:p w:rsidR="00A77B3E" w:rsidP="00763F36">
      <w:pPr>
        <w:ind w:firstLine="720"/>
        <w:jc w:val="both"/>
      </w:pPr>
      <w:r>
        <w:t xml:space="preserve">Выслушав пояснения правонарушителя, исследовав </w:t>
      </w:r>
      <w:r>
        <w:t xml:space="preserve">материалы дела об административном правонарушении, суд приходит к выводу, что вина Артамонова С.Е.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 и подтверждается исследованными по делу доказательствами: </w:t>
      </w:r>
    </w:p>
    <w:p w:rsidR="00A77B3E" w:rsidP="00763F36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Артамонов С.Е. находясь по адресу: АДРЕС</w:t>
      </w:r>
      <w:r>
        <w:t xml:space="preserve">  был установлен факт потребления Артамоновым С.Е. наркотических средств, без назначения врача (</w:t>
      </w:r>
      <w:r>
        <w:t>л</w:t>
      </w:r>
      <w:r>
        <w:t>.д.2);</w:t>
      </w:r>
    </w:p>
    <w:p w:rsidR="00A77B3E" w:rsidP="00763F36">
      <w:pPr>
        <w:ind w:firstLine="720"/>
        <w:jc w:val="both"/>
      </w:pPr>
      <w:r>
        <w:t>- пи</w:t>
      </w:r>
      <w:r>
        <w:t xml:space="preserve">сьменными объяснениями Артамонова С.Е. </w:t>
      </w:r>
      <w:r>
        <w:t>от</w:t>
      </w:r>
      <w:r>
        <w:t xml:space="preserve"> ДАТА</w:t>
      </w:r>
      <w:r>
        <w:t xml:space="preserve"> (л.д.2);</w:t>
      </w:r>
    </w:p>
    <w:p w:rsidR="00A77B3E" w:rsidP="00763F36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у Артамонова С.Е. установлено состояние опьянение (</w:t>
      </w:r>
      <w:r>
        <w:t xml:space="preserve">л.д.5); </w:t>
      </w:r>
    </w:p>
    <w:p w:rsidR="00A77B3E" w:rsidP="00763F36">
      <w:pPr>
        <w:ind w:firstLine="720"/>
        <w:jc w:val="both"/>
      </w:pPr>
      <w:r>
        <w:t>- справкой о результатах химико-токсикологических исследований НОМЕР</w:t>
      </w:r>
      <w:r>
        <w:t xml:space="preserve"> </w:t>
      </w:r>
      <w:r>
        <w:t>от</w:t>
      </w:r>
      <w:r>
        <w:t xml:space="preserve"> ДАТА</w:t>
      </w:r>
      <w:r>
        <w:t xml:space="preserve"> (л.д.6).</w:t>
      </w:r>
    </w:p>
    <w:p w:rsidR="00A77B3E" w:rsidP="00763F36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</w:t>
      </w:r>
      <w:r>
        <w:t xml:space="preserve"> с требованиями </w:t>
      </w:r>
      <w:r>
        <w:t>КоАП</w:t>
      </w:r>
      <w:r>
        <w:t xml:space="preserve"> РФ.  </w:t>
      </w:r>
    </w:p>
    <w:p w:rsidR="00A77B3E" w:rsidP="00763F3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Артамонова С.Е.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1 ст. </w:t>
      </w:r>
      <w:r>
        <w:t xml:space="preserve">6.9 </w:t>
      </w:r>
      <w:r>
        <w:t>КоАП</w:t>
      </w:r>
      <w:r>
        <w:t xml:space="preserve"> РФ, поскольку Артамонов С.Е.  употреблял наркотических средств, без назначения врача.</w:t>
      </w:r>
    </w:p>
    <w:p w:rsidR="00A77B3E" w:rsidP="00763F36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обстоятельства смягчающие адм</w:t>
      </w:r>
      <w:r>
        <w:t xml:space="preserve">инистративную ответственность к которым суд относит признание вины и раскаяние в содеянном, наличие на иждивении двух  малолетних детей, отсутствие отягчающих обстоятельств и считает необходимым назначить Артамонову С.Е. наказание в виде административного </w:t>
      </w:r>
      <w:r>
        <w:t xml:space="preserve">штрафа в размере, предусмотренном санкцией ч.1 ст.6.9 </w:t>
      </w:r>
      <w:r>
        <w:t>КоАП</w:t>
      </w:r>
      <w:r>
        <w:t xml:space="preserve"> РФ.</w:t>
      </w:r>
    </w:p>
    <w:p w:rsidR="00A77B3E" w:rsidP="00763F36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</w:t>
      </w:r>
      <w:r>
        <w:t xml:space="preserve">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</w:t>
      </w:r>
      <w:r>
        <w:t>может возложить на такое лицо обязанность пройти диагностику, профилактические мероприятия, лечение о</w:t>
      </w:r>
      <w:r>
        <w:t>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763F36">
      <w:pPr>
        <w:ind w:firstLine="720"/>
        <w:jc w:val="both"/>
      </w:pP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</w:t>
      </w:r>
      <w:r>
        <w:t>олнительной власти в порядке, установленном Правительством Российской Федерации.</w:t>
      </w:r>
    </w:p>
    <w:p w:rsidR="00A77B3E" w:rsidP="00763F36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-</w:t>
      </w:r>
    </w:p>
    <w:p w:rsidR="00763F36" w:rsidP="00763F36">
      <w:pPr>
        <w:jc w:val="both"/>
      </w:pPr>
    </w:p>
    <w:p w:rsidR="00A77B3E" w:rsidP="00763F36">
      <w:pPr>
        <w:jc w:val="center"/>
      </w:pPr>
      <w:r>
        <w:t>П</w:t>
      </w:r>
      <w:r>
        <w:t xml:space="preserve"> О С Т А Н О В И Л:</w:t>
      </w:r>
    </w:p>
    <w:p w:rsidR="00763F36" w:rsidP="00763F36">
      <w:pPr>
        <w:jc w:val="center"/>
      </w:pPr>
    </w:p>
    <w:p w:rsidR="00A77B3E" w:rsidP="00763F36">
      <w:pPr>
        <w:ind w:firstLine="720"/>
        <w:jc w:val="both"/>
      </w:pPr>
      <w:r>
        <w:t>Артамонова С.Е.</w:t>
      </w:r>
      <w:r>
        <w:t>, ПАСПОРТНЫЕ ДАННЫЕ</w:t>
      </w:r>
      <w:r>
        <w:t>, гражданина Российской Феде</w:t>
      </w:r>
      <w:r>
        <w:t xml:space="preserve">рации, признать  виновным  в совершении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пять тысяч рублей. </w:t>
      </w:r>
    </w:p>
    <w:p w:rsidR="00A77B3E" w:rsidP="00763F36">
      <w:pPr>
        <w:jc w:val="both"/>
      </w:pPr>
      <w:r>
        <w:t xml:space="preserve">             Реквизиты для уплаты штрафа: получатель УФК </w:t>
      </w:r>
      <w:r>
        <w:t xml:space="preserve">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</w:t>
      </w:r>
      <w:r>
        <w:t>чейский счет 03100643000000017500, лицевой счет 04752203230 в УФК по Республике Крым, код  сводного реестра 35220323, ОКТМО 35656000, КБК 82811601063010009140, постановление №5-202/93/2021.</w:t>
      </w:r>
    </w:p>
    <w:p w:rsidR="00A77B3E" w:rsidP="00763F36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763F36">
      <w:pPr>
        <w:ind w:firstLine="720"/>
        <w:jc w:val="both"/>
      </w:pPr>
      <w:r>
        <w:t>Возложить на Артамонова С.Е. обязанность пройти диагностику и при необходимости профилактические мероприятия, лечение от наркомании и (или) медицинскую социальную реабилитацию в ГБУЗ РК «Крымский научно-практ</w:t>
      </w:r>
      <w:r>
        <w:t>ический центр наркологии», расположенного по адресу: адрес, куда его обязать явиться в течени</w:t>
      </w:r>
      <w:r>
        <w:t>и</w:t>
      </w:r>
      <w:r>
        <w:t xml:space="preserve"> 30 дней со дня вступления постановления в законную силу.</w:t>
      </w:r>
    </w:p>
    <w:p w:rsidR="00A77B3E" w:rsidP="00763F36">
      <w:pPr>
        <w:ind w:firstLine="720"/>
        <w:jc w:val="both"/>
      </w:pPr>
      <w:r>
        <w:t>Контроль за</w:t>
      </w:r>
      <w:r>
        <w:t xml:space="preserve"> исполнением указанной обязанности возложить на ОМВД по Черноморскому району.</w:t>
      </w:r>
    </w:p>
    <w:p w:rsidR="00A77B3E" w:rsidP="00763F36">
      <w:pPr>
        <w:ind w:firstLine="720"/>
        <w:jc w:val="both"/>
      </w:pPr>
      <w:r>
        <w:t xml:space="preserve">Разъяснить </w:t>
      </w:r>
      <w:r>
        <w:t xml:space="preserve">Артамонову С.Е., что уклонение от исполнения вышеуказанной обязанности влечет административную ответственность по ст.6.9.1 </w:t>
      </w:r>
      <w:r>
        <w:t>КоАП</w:t>
      </w:r>
      <w:r>
        <w:t xml:space="preserve"> РФ, а также то, что лицо считается уклоняющимся от прохождения диагностики, профилактических мероприятий, лечения от наркомании </w:t>
      </w:r>
      <w:r>
        <w:t>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</w:t>
      </w:r>
      <w:r>
        <w:t xml:space="preserve"> не выполнило более двух раз предписания лечащего врача.</w:t>
      </w:r>
    </w:p>
    <w:p w:rsidR="00A77B3E" w:rsidP="00763F3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763F36">
      <w:pPr>
        <w:jc w:val="both"/>
      </w:pPr>
    </w:p>
    <w:p w:rsidR="00A77B3E" w:rsidP="00763F3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</w:t>
      </w:r>
      <w:r>
        <w:t>сь</w:t>
      </w:r>
      <w:r>
        <w:tab/>
      </w:r>
      <w:r>
        <w:tab/>
      </w:r>
      <w:r>
        <w:tab/>
        <w:t>И.В. Солодченко</w:t>
      </w:r>
    </w:p>
    <w:p w:rsidR="00A77B3E" w:rsidP="00763F36">
      <w:pPr>
        <w:jc w:val="both"/>
      </w:pPr>
    </w:p>
    <w:p w:rsidR="00763F36" w:rsidP="00763F36">
      <w:pPr>
        <w:ind w:firstLine="720"/>
        <w:jc w:val="both"/>
      </w:pPr>
      <w:r>
        <w:t>ДЕПЕРСОНИФИКАЦИЮ</w:t>
      </w:r>
    </w:p>
    <w:p w:rsidR="00763F36" w:rsidP="00763F36">
      <w:pPr>
        <w:ind w:firstLine="720"/>
        <w:jc w:val="both"/>
      </w:pPr>
      <w:r>
        <w:t xml:space="preserve">Лингвистический контроль произвел </w:t>
      </w:r>
    </w:p>
    <w:p w:rsidR="00763F36" w:rsidP="00763F3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63F36" w:rsidP="00763F36">
      <w:pPr>
        <w:ind w:firstLine="720"/>
        <w:jc w:val="both"/>
      </w:pPr>
      <w:r>
        <w:t>СОГЛАСОВАНО</w:t>
      </w:r>
    </w:p>
    <w:p w:rsidR="00763F36" w:rsidP="00763F3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63F36" w:rsidP="00763F36">
      <w:pPr>
        <w:ind w:firstLine="720"/>
        <w:jc w:val="both"/>
      </w:pPr>
      <w:r>
        <w:t xml:space="preserve">Дата: </w:t>
      </w:r>
    </w:p>
    <w:p w:rsidR="00A77B3E" w:rsidP="00763F36">
      <w:pPr>
        <w:jc w:val="both"/>
      </w:pPr>
    </w:p>
    <w:sectPr w:rsidSect="00763F36"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D5F"/>
    <w:rsid w:val="00763F36"/>
    <w:rsid w:val="00A77B3E"/>
    <w:rsid w:val="00E25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