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</w:t>
      </w:r>
      <w:r>
        <w:t xml:space="preserve">  Дело 5-93-214/2017</w:t>
      </w:r>
    </w:p>
    <w:p w:rsidR="00A77B3E">
      <w:r>
        <w:t xml:space="preserve">     </w:t>
      </w:r>
    </w:p>
    <w:p w:rsidR="00A77B3E" w:rsidP="0021386C">
      <w:pPr>
        <w:jc w:val="center"/>
      </w:pPr>
      <w:r>
        <w:t>П О С Т А Н О В Л Е Н И Е</w:t>
      </w:r>
    </w:p>
    <w:p w:rsidR="00A77B3E"/>
    <w:p w:rsidR="00A77B3E">
      <w:r>
        <w:t xml:space="preserve"> 17 июля  2017 года                 </w:t>
      </w:r>
      <w:r>
        <w:tab/>
      </w:r>
      <w:r>
        <w:tab/>
      </w:r>
      <w:r>
        <w:tab/>
        <w:t xml:space="preserve">                       </w:t>
      </w:r>
      <w:r>
        <w:t xml:space="preserve"> </w:t>
      </w:r>
      <w:r>
        <w:t>пгт</w:t>
      </w:r>
      <w:r>
        <w:t>. Черноморское</w:t>
      </w:r>
    </w:p>
    <w:p w:rsidR="0021386C"/>
    <w:p w:rsidR="00A77B3E" w:rsidP="0021386C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</w:t>
      </w:r>
      <w:r>
        <w:t>Туйсузовой</w:t>
      </w:r>
      <w:r>
        <w:t xml:space="preserve"> Л.</w:t>
      </w:r>
      <w:r>
        <w:t>В.</w:t>
      </w:r>
      <w:r>
        <w:t xml:space="preserve">, паспортные данные, работающей директором наименование организации, зарегистрированной и проживающей по адресу: адрес,   </w:t>
      </w:r>
    </w:p>
    <w:p w:rsidR="00A77B3E" w:rsidP="0021386C">
      <w:pPr>
        <w:jc w:val="both"/>
      </w:pPr>
      <w:r>
        <w:t xml:space="preserve">о 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21386C">
      <w:pPr>
        <w:jc w:val="center"/>
      </w:pPr>
    </w:p>
    <w:p w:rsidR="00A77B3E" w:rsidP="0021386C">
      <w:pPr>
        <w:jc w:val="center"/>
      </w:pPr>
      <w:r>
        <w:t>У С Т А Н О В И Л:</w:t>
      </w:r>
    </w:p>
    <w:p w:rsidR="00A77B3E" w:rsidP="0021386C">
      <w:pPr>
        <w:jc w:val="both"/>
      </w:pPr>
    </w:p>
    <w:p w:rsidR="00A77B3E" w:rsidP="0021386C">
      <w:pPr>
        <w:ind w:firstLine="720"/>
        <w:jc w:val="both"/>
      </w:pPr>
      <w:r>
        <w:t>дата по адресу: адрес помещение</w:t>
      </w:r>
      <w:r>
        <w:t xml:space="preserve"> А</w:t>
      </w:r>
      <w:r>
        <w:t xml:space="preserve">, директором  наименование организации </w:t>
      </w:r>
      <w:r>
        <w:t>Туйсузовой</w:t>
      </w:r>
      <w:r>
        <w:t xml:space="preserve"> Л.</w:t>
      </w:r>
      <w:r>
        <w:t>В.</w:t>
      </w:r>
      <w:r>
        <w:t>, совершено нарушение законодательства о налогах и сборах, в части непредставления в установленный п. 2 ст. 230 Налогового кодекс</w:t>
      </w:r>
      <w:r>
        <w:t>а Российской Федерации срок расчета сумм налога на доходы физических лиц исчисленных и удержанных налоговым агентом за 3 квартал 2016 года.</w:t>
      </w:r>
    </w:p>
    <w:p w:rsidR="00A77B3E" w:rsidP="0021386C">
      <w:pPr>
        <w:jc w:val="both"/>
      </w:pPr>
      <w:r>
        <w:t xml:space="preserve">         Согласно п.2 статьи 230 Налогового кодекса Российской Федерации налоговые агенты обязаны ежеквартально пред</w:t>
      </w:r>
      <w:r>
        <w:t>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</w:t>
      </w:r>
      <w:r>
        <w:t>ом, за год –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21386C">
      <w:pPr>
        <w:jc w:val="both"/>
      </w:pPr>
      <w:r>
        <w:t xml:space="preserve">         Органи</w:t>
      </w:r>
      <w:r>
        <w:t>зации предоставляют Расчет сумм налога на доходы физических лиц исчисленных и удержанных налоговым агентом определенному Приказом ФНС России от 14.10.2015 №ММВ и 7-11/450@ Об утверждении формы расчета сумм налога на доходы физических лиц исчисленных и удер</w:t>
      </w:r>
      <w:r>
        <w:t xml:space="preserve">жанных налоговым агентом (форма 6-НДФЛ). Порядка ее заполнения и предоставления, а также формата предоставления расчета сумм налога на доходы физических лиц, исчисленных и удержанных налоговым агентом, в электронной форме. </w:t>
      </w:r>
    </w:p>
    <w:p w:rsidR="00A77B3E" w:rsidP="0021386C">
      <w:pPr>
        <w:jc w:val="both"/>
      </w:pPr>
      <w:r>
        <w:t xml:space="preserve">        Фактически расчет сумм </w:t>
      </w:r>
      <w:r>
        <w:t>н</w:t>
      </w:r>
      <w:r>
        <w:t>алога</w:t>
      </w:r>
      <w:r>
        <w:t xml:space="preserve"> на доходы физических лиц исчисленных и удержанных налоговым агентом по форме 6-НДФЛ директором  наименование организации </w:t>
      </w:r>
      <w:r>
        <w:t>Туйсузовой</w:t>
      </w:r>
      <w:r>
        <w:t xml:space="preserve"> Л.</w:t>
      </w:r>
      <w:r>
        <w:t>В.</w:t>
      </w:r>
      <w:r>
        <w:t>, по обособленному подразделению наименование (КПП номер</w:t>
      </w:r>
      <w:r>
        <w:t>) представлен с нарушение</w:t>
      </w:r>
      <w:r>
        <w:t>м сроков предоставления – 01.11.2016г., предельный срок предоставления которого не позднее 31 октября 2016 года (включительно) в электронном виде по телекоммуникационным каналам связи.</w:t>
      </w:r>
    </w:p>
    <w:p w:rsidR="00A77B3E" w:rsidP="0021386C">
      <w:pPr>
        <w:ind w:firstLine="720"/>
        <w:jc w:val="both"/>
      </w:pPr>
      <w:r>
        <w:t xml:space="preserve">Своими действиями </w:t>
      </w:r>
      <w:r>
        <w:t>Туйсузова</w:t>
      </w:r>
      <w:r>
        <w:t xml:space="preserve"> Л.В. совершила административное правонаруше</w:t>
      </w:r>
      <w:r>
        <w:t>ние, предусмотренное ч.1 ст.15.6, то есть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</w:t>
      </w:r>
      <w:r>
        <w:t xml:space="preserve">ходимых для осуществления налогового контроля, а равно представление таких сведений в </w:t>
      </w:r>
      <w:r>
        <w:t>неполном объеме или в искаженном виде, за</w:t>
      </w:r>
      <w:r>
        <w:t xml:space="preserve"> исключением случаев, предусмотренных частью 2 настоящей статьи.</w:t>
      </w:r>
    </w:p>
    <w:p w:rsidR="00A77B3E" w:rsidP="0021386C">
      <w:pPr>
        <w:jc w:val="both"/>
      </w:pPr>
      <w:r>
        <w:t xml:space="preserve"> В судебном заседании </w:t>
      </w:r>
      <w:r>
        <w:t>Туйсузова</w:t>
      </w:r>
      <w:r>
        <w:t xml:space="preserve"> Л.В. вину в совершении администр</w:t>
      </w:r>
      <w:r>
        <w:t>ативного правонарушения признала в полном объеме.</w:t>
      </w:r>
    </w:p>
    <w:p w:rsidR="00A77B3E" w:rsidP="0021386C">
      <w:pPr>
        <w:jc w:val="both"/>
      </w:pPr>
      <w:r>
        <w:t xml:space="preserve">       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</w:t>
      </w:r>
      <w:r>
        <w:t>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1386C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1386C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</w:t>
      </w:r>
      <w:r>
        <w:t xml:space="preserve">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</w:t>
      </w:r>
      <w:r>
        <w:t>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</w:t>
      </w:r>
      <w:r>
        <w:t>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</w:t>
      </w:r>
      <w:r>
        <w:t>ными доказательствами.</w:t>
      </w:r>
      <w:r>
        <w:tab/>
      </w:r>
    </w:p>
    <w:p w:rsidR="00A77B3E" w:rsidP="0021386C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</w:t>
      </w:r>
      <w:r>
        <w:t>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1386C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</w:t>
      </w:r>
      <w:r>
        <w:t>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</w:t>
      </w:r>
      <w:r>
        <w:t xml:space="preserve">, выполняющее организационно-распорядительные или административно-хозяйственные функции в организациях, в данном случае  директором наименование организации </w:t>
      </w:r>
      <w:r>
        <w:t>Туйсузовой</w:t>
      </w:r>
      <w:r>
        <w:t xml:space="preserve"> Л.</w:t>
      </w:r>
      <w:r>
        <w:t>В</w:t>
      </w:r>
      <w:r>
        <w:t>.</w:t>
      </w:r>
    </w:p>
    <w:p w:rsidR="00A77B3E" w:rsidP="0021386C">
      <w:pPr>
        <w:ind w:firstLine="720"/>
        <w:jc w:val="both"/>
      </w:pPr>
      <w:r>
        <w:t xml:space="preserve">Факт совершения  </w:t>
      </w:r>
      <w:r>
        <w:t>Туйсузовой</w:t>
      </w:r>
      <w:r>
        <w:t xml:space="preserve"> Л.В. административного правонарушения п</w:t>
      </w:r>
      <w:r>
        <w:t>одтверждается:</w:t>
      </w:r>
    </w:p>
    <w:p w:rsidR="00A77B3E" w:rsidP="0021386C">
      <w:pPr>
        <w:jc w:val="both"/>
      </w:pPr>
      <w:r>
        <w:t>- протоколом об административном правонарушении № 1949 от  дата, согласно которому дата по адресу: адрес помещение</w:t>
      </w:r>
      <w:r>
        <w:t xml:space="preserve"> А</w:t>
      </w:r>
      <w:r>
        <w:t xml:space="preserve">, директором  наименование организации </w:t>
      </w:r>
      <w:r>
        <w:t>Туйсузовой</w:t>
      </w:r>
      <w:r>
        <w:t xml:space="preserve"> Л.</w:t>
      </w:r>
      <w:r>
        <w:t>В.</w:t>
      </w:r>
      <w:r>
        <w:t>, совершено нарушение законодательства о налогах и сбора</w:t>
      </w:r>
      <w:r>
        <w:t>х, в части непредставления в установленный п. 2 ст. 230 Налогового кодекса Российской Федерации срок расчета сумм налога на доходы физических лиц исчисленных и удержанных налоговым агентом за 3 квартал 2016 года, в результате чего допущено нарушение, по ч.</w:t>
      </w:r>
      <w:r>
        <w:t xml:space="preserve"> 1 ст. 15.6 </w:t>
      </w:r>
      <w:r>
        <w:t>КоАП</w:t>
      </w:r>
      <w:r>
        <w:t xml:space="preserve"> РФ (л.д.3-4);</w:t>
      </w:r>
    </w:p>
    <w:p w:rsidR="00A77B3E" w:rsidP="0021386C">
      <w:pPr>
        <w:jc w:val="both"/>
      </w:pPr>
      <w:r>
        <w:t>-  выпиской из Единого государственного реестра юридических лиц (л.д.5-11);</w:t>
      </w:r>
    </w:p>
    <w:p w:rsidR="00A77B3E" w:rsidP="0021386C">
      <w:pPr>
        <w:jc w:val="both"/>
      </w:pPr>
      <w:r>
        <w:t>- квитанцией о приеме налоговой  декларации (расчета) в электронном виде (л.д.12);</w:t>
      </w:r>
    </w:p>
    <w:p w:rsidR="00A77B3E" w:rsidP="0021386C">
      <w:pPr>
        <w:jc w:val="both"/>
      </w:pPr>
      <w:r>
        <w:t>-подтверждением даты отправки (л.д.13);</w:t>
      </w:r>
    </w:p>
    <w:p w:rsidR="00A77B3E" w:rsidP="0021386C">
      <w:pPr>
        <w:jc w:val="both"/>
      </w:pPr>
      <w:r>
        <w:t>-извещением о получении эл</w:t>
      </w:r>
      <w:r>
        <w:t>ектронного документа (л.д.14);</w:t>
      </w:r>
    </w:p>
    <w:p w:rsidR="00A77B3E" w:rsidP="0021386C">
      <w:pPr>
        <w:jc w:val="both"/>
      </w:pPr>
      <w:r>
        <w:t xml:space="preserve">-копией паспорта ни имя </w:t>
      </w:r>
      <w:r>
        <w:t>Туйсузовой</w:t>
      </w:r>
      <w:r>
        <w:t xml:space="preserve"> Л.В. (л.д.15);</w:t>
      </w:r>
    </w:p>
    <w:p w:rsidR="00A77B3E" w:rsidP="0021386C">
      <w:pPr>
        <w:jc w:val="both"/>
      </w:pPr>
      <w:r>
        <w:t xml:space="preserve">  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21386C">
      <w:pPr>
        <w:ind w:firstLine="720"/>
        <w:jc w:val="both"/>
      </w:pPr>
      <w:r>
        <w:t xml:space="preserve">Обстоятельств, отягчающих административную </w:t>
      </w:r>
      <w:r>
        <w:t>ответственность судом не установлено</w:t>
      </w:r>
      <w:r>
        <w:t>.</w:t>
      </w:r>
    </w:p>
    <w:p w:rsidR="00A77B3E" w:rsidP="0021386C">
      <w:pPr>
        <w:jc w:val="both"/>
      </w:pPr>
      <w:r>
        <w:t xml:space="preserve">         За совершенное </w:t>
      </w:r>
      <w:r>
        <w:t>Туйсузовой</w:t>
      </w:r>
      <w:r>
        <w:t xml:space="preserve"> Л.В.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</w:t>
      </w:r>
      <w:r>
        <w:t xml:space="preserve">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</w:t>
      </w:r>
      <w:r>
        <w:t>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21386C">
      <w:pPr>
        <w:jc w:val="both"/>
      </w:pPr>
      <w:r>
        <w:t xml:space="preserve">       </w:t>
      </w:r>
      <w:r>
        <w:tab/>
      </w:r>
      <w:r>
        <w:t>Оценивая в совокупности, исследо</w:t>
      </w:r>
      <w:r>
        <w:t xml:space="preserve">ванные по делу доказательства, суд приходит к выводу о том, что вина </w:t>
      </w:r>
      <w:r>
        <w:t>Туйсузовой</w:t>
      </w:r>
      <w:r>
        <w:t xml:space="preserve"> Л.В. в совершении административного правонарушения установлена, и ее действия правильно квалифицированы </w:t>
      </w:r>
      <w:r>
        <w:t>ч</w:t>
      </w:r>
      <w:r>
        <w:t xml:space="preserve">.1 ст.15.6 </w:t>
      </w:r>
      <w:r>
        <w:t>КоАП</w:t>
      </w:r>
      <w:r>
        <w:t xml:space="preserve"> РФ. </w:t>
      </w:r>
    </w:p>
    <w:p w:rsidR="00A77B3E" w:rsidP="0021386C">
      <w:pPr>
        <w:ind w:firstLine="720"/>
        <w:jc w:val="both"/>
      </w:pPr>
      <w:r>
        <w:t xml:space="preserve">С учетом </w:t>
      </w:r>
      <w:r>
        <w:t>изложенного</w:t>
      </w:r>
      <w:r>
        <w:t>, мировой судья считает возмож</w:t>
      </w:r>
      <w:r>
        <w:t xml:space="preserve">ным назначить </w:t>
      </w:r>
      <w:r>
        <w:t>Туйсузовой</w:t>
      </w:r>
      <w:r>
        <w:t xml:space="preserve"> Л.В. наказание в пределах санкции статьи.</w:t>
      </w:r>
    </w:p>
    <w:p w:rsidR="00A77B3E" w:rsidP="0021386C">
      <w:pPr>
        <w:ind w:firstLine="720"/>
        <w:jc w:val="both"/>
      </w:pPr>
      <w:r>
        <w:t xml:space="preserve">Руководствуясь  ст. 14.26, ст. 29.10, Кодекса РФ об административных правонарушениях, мировой судья,       </w:t>
      </w:r>
    </w:p>
    <w:p w:rsidR="00A77B3E" w:rsidP="0021386C">
      <w:pPr>
        <w:jc w:val="both"/>
      </w:pPr>
      <w:r>
        <w:t xml:space="preserve">     </w:t>
      </w:r>
    </w:p>
    <w:p w:rsidR="00A77B3E" w:rsidP="0021386C">
      <w:pPr>
        <w:jc w:val="center"/>
      </w:pPr>
      <w:r>
        <w:t>ПОСТАНОВИЛ:</w:t>
      </w:r>
    </w:p>
    <w:p w:rsidR="00A77B3E" w:rsidP="0021386C">
      <w:pPr>
        <w:jc w:val="both"/>
      </w:pPr>
    </w:p>
    <w:p w:rsidR="00A77B3E" w:rsidP="0021386C">
      <w:pPr>
        <w:jc w:val="both"/>
      </w:pPr>
      <w:r>
        <w:t xml:space="preserve"> </w:t>
      </w:r>
      <w:r>
        <w:tab/>
        <w:t xml:space="preserve">Должностное лицо - </w:t>
      </w:r>
      <w:r>
        <w:t>Туйсузову</w:t>
      </w:r>
      <w:r>
        <w:t xml:space="preserve"> Л.</w:t>
      </w:r>
      <w:r>
        <w:t>В.</w:t>
      </w:r>
      <w:r>
        <w:t>, паспортные д</w:t>
      </w:r>
      <w:r>
        <w:t xml:space="preserve">анные, признать виновной в совершении административного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21386C">
      <w:pPr>
        <w:jc w:val="both"/>
      </w:pPr>
      <w:r>
        <w:tab/>
        <w:t>Реквизиты для уплаты</w:t>
      </w:r>
      <w:r>
        <w:t xml:space="preserve"> штрафа: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</w:t>
      </w:r>
      <w:r>
        <w:t>РФ открытый УФК по РК, БИК 043510001,постановление № 5-93-214/2017.</w:t>
      </w:r>
    </w:p>
    <w:p w:rsidR="00A77B3E" w:rsidP="0021386C">
      <w:pPr>
        <w:jc w:val="both"/>
      </w:pPr>
      <w:r>
        <w:t xml:space="preserve"> </w:t>
      </w:r>
      <w:r>
        <w:tab/>
        <w:t xml:space="preserve">Разъяснить </w:t>
      </w:r>
      <w:r>
        <w:t>Туйсузовой</w:t>
      </w:r>
      <w:r>
        <w:t xml:space="preserve"> Л.В.,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</w:t>
      </w:r>
      <w:r>
        <w:t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1386C">
      <w:pPr>
        <w:ind w:firstLine="720"/>
        <w:jc w:val="both"/>
      </w:pPr>
      <w:r>
        <w:t xml:space="preserve"> Постановление может быть обжаловано в Черноморский райо</w:t>
      </w:r>
      <w:r>
        <w:t>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21386C">
      <w:pPr>
        <w:jc w:val="both"/>
      </w:pPr>
    </w:p>
    <w:p w:rsidR="00A77B3E" w:rsidP="0021386C">
      <w:pPr>
        <w:jc w:val="both"/>
      </w:pPr>
      <w:r>
        <w:t xml:space="preserve">Мировой судья </w:t>
      </w:r>
      <w:r>
        <w:tab/>
        <w:t xml:space="preserve">                 подпись</w:t>
      </w:r>
      <w:r>
        <w:tab/>
        <w:t xml:space="preserve">                     </w:t>
      </w:r>
      <w:r>
        <w:tab/>
        <w:t xml:space="preserve">            Солодч</w:t>
      </w:r>
      <w:r>
        <w:t>енко И.В.</w:t>
      </w:r>
    </w:p>
    <w:p w:rsidR="0021386C" w:rsidP="0021386C">
      <w:pPr>
        <w:jc w:val="both"/>
      </w:pPr>
    </w:p>
    <w:p w:rsidR="0021386C" w:rsidP="0021386C">
      <w:pPr>
        <w:jc w:val="both"/>
      </w:pPr>
    </w:p>
    <w:p w:rsidR="0021386C" w:rsidP="0021386C">
      <w:pPr>
        <w:jc w:val="both"/>
      </w:pPr>
      <w:r>
        <w:t>Согласовано:</w:t>
      </w:r>
    </w:p>
    <w:p w:rsidR="0021386C" w:rsidP="0021386C">
      <w:pPr>
        <w:jc w:val="both"/>
      </w:pPr>
    </w:p>
    <w:p w:rsidR="0021386C" w:rsidP="0021386C">
      <w:pPr>
        <w:jc w:val="both"/>
      </w:pPr>
    </w:p>
    <w:p w:rsidR="0021386C" w:rsidP="0021386C">
      <w:pPr>
        <w:jc w:val="both"/>
      </w:pPr>
      <w:r>
        <w:t>Мировой судья                           подпись                                        Солодченко И.В.</w:t>
      </w:r>
    </w:p>
    <w:p w:rsidR="00A77B3E" w:rsidP="0021386C">
      <w:pPr>
        <w:jc w:val="both"/>
      </w:pPr>
    </w:p>
    <w:p w:rsidR="00A77B3E" w:rsidP="0021386C">
      <w:pPr>
        <w:jc w:val="both"/>
      </w:pPr>
    </w:p>
    <w:p w:rsidR="00A77B3E" w:rsidP="0021386C">
      <w:pPr>
        <w:jc w:val="both"/>
      </w:pPr>
    </w:p>
    <w:sectPr w:rsidSect="0021386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4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