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4DCE">
      <w:pPr>
        <w:jc w:val="right"/>
      </w:pPr>
      <w:r>
        <w:t>УИД 91MS0092-01-2022-001174-19</w:t>
      </w:r>
    </w:p>
    <w:p w:rsidR="00A77B3E" w:rsidP="00134DCE">
      <w:pPr>
        <w:jc w:val="right"/>
      </w:pPr>
      <w:r>
        <w:t>Дело № 5-93-261/2022</w:t>
      </w:r>
    </w:p>
    <w:p w:rsidR="00A77B3E" w:rsidP="00134DCE">
      <w:pPr>
        <w:jc w:val="both"/>
      </w:pPr>
    </w:p>
    <w:p w:rsidR="00A77B3E" w:rsidP="00134DCE">
      <w:pPr>
        <w:jc w:val="center"/>
      </w:pPr>
      <w:r>
        <w:t>П О С Т А Н О В Л Е Н И Е</w:t>
      </w:r>
    </w:p>
    <w:p w:rsidR="00A77B3E" w:rsidP="00134DCE">
      <w:pPr>
        <w:jc w:val="both"/>
      </w:pPr>
    </w:p>
    <w:p w:rsidR="00A77B3E" w:rsidP="00134DCE">
      <w:pPr>
        <w:ind w:firstLine="720"/>
        <w:jc w:val="both"/>
      </w:pPr>
      <w:r>
        <w:t xml:space="preserve">04 августа 2022 года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134DCE">
      <w:pPr>
        <w:jc w:val="both"/>
      </w:pPr>
    </w:p>
    <w:p w:rsidR="00A77B3E" w:rsidP="00134DCE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</w:t>
      </w:r>
      <w:r>
        <w:t xml:space="preserve"> </w:t>
      </w:r>
      <w:r>
        <w:t>Иванчихина</w:t>
      </w:r>
      <w:r>
        <w:t xml:space="preserve"> В.Е.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134DCE">
      <w:pPr>
        <w:ind w:firstLine="720"/>
        <w:jc w:val="both"/>
      </w:pPr>
      <w:r>
        <w:t xml:space="preserve">о  привлечении к административной ответственности </w:t>
      </w:r>
      <w:r>
        <w:t>по ч.1 ст.15.6 КоАП РФ,</w:t>
      </w:r>
    </w:p>
    <w:p w:rsidR="00A77B3E" w:rsidP="00134DCE">
      <w:pPr>
        <w:jc w:val="both"/>
      </w:pPr>
    </w:p>
    <w:p w:rsidR="00A77B3E" w:rsidP="00134DCE">
      <w:pPr>
        <w:jc w:val="center"/>
      </w:pPr>
      <w:r>
        <w:t>У С Т А Н О В И Л:</w:t>
      </w:r>
    </w:p>
    <w:p w:rsidR="00A77B3E" w:rsidP="00134DCE">
      <w:pPr>
        <w:jc w:val="both"/>
      </w:pPr>
    </w:p>
    <w:p w:rsidR="00A77B3E" w:rsidP="00134DCE">
      <w:pPr>
        <w:jc w:val="both"/>
      </w:pPr>
      <w:r>
        <w:t xml:space="preserve"> </w:t>
      </w:r>
      <w:r>
        <w:tab/>
        <w:t>ДАТА</w:t>
      </w:r>
      <w:r>
        <w:t xml:space="preserve"> ДОЛЖНОСТЬ</w:t>
      </w:r>
      <w:r>
        <w:t xml:space="preserve"> </w:t>
      </w:r>
      <w:r>
        <w:t>Иванчихиным</w:t>
      </w:r>
      <w:r>
        <w:t xml:space="preserve"> В.Е. совершено нарушение законодательства о налогах и сборах, в части непредставления в установленный п.5 ст.204 Налогового кодекса Российской Фе</w:t>
      </w:r>
      <w:r>
        <w:t xml:space="preserve">дерации срок расчета сумм налога на доходы физических лиц, исчисленных и удержанных налоговым агентом (форма №6-НДФЛ) </w:t>
      </w:r>
      <w:r>
        <w:t>за</w:t>
      </w:r>
      <w:r>
        <w:t xml:space="preserve"> ДАТА.</w:t>
      </w:r>
    </w:p>
    <w:p w:rsidR="00A77B3E" w:rsidP="00134DCE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 п</w:t>
      </w:r>
      <w:r>
        <w:t>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 полугодие, девять месяцев – не позднее последнего дня месяца, следующего за соответствующим пе</w:t>
      </w:r>
      <w:r>
        <w:t xml:space="preserve">риодом,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134DCE">
      <w:pPr>
        <w:jc w:val="both"/>
      </w:pPr>
      <w:r>
        <w:tab/>
        <w:t>Организац</w:t>
      </w:r>
      <w:r>
        <w:t>ии предоставляют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</w:t>
      </w:r>
      <w:r>
        <w:t xml:space="preserve">ержанных 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134DCE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</w:t>
      </w:r>
      <w:r>
        <w:t>ды физических лиц исчисленных и удержанных налоговым агентом по форме 6-НДФЛ за ДАТА</w:t>
      </w:r>
      <w:r>
        <w:t xml:space="preserve"> ДОЛЖНОСТЬ</w:t>
      </w:r>
      <w:r>
        <w:t xml:space="preserve"> </w:t>
      </w:r>
      <w:r>
        <w:t>Иванчихиным</w:t>
      </w:r>
      <w:r>
        <w:t xml:space="preserve"> В.Е. представил с нарушением сроков представления – ДАТА</w:t>
      </w:r>
      <w:r>
        <w:t>, предельный срок предоставления которог</w:t>
      </w:r>
      <w:r>
        <w:t>о не позднее ДАТА</w:t>
      </w:r>
      <w:r>
        <w:t xml:space="preserve"> (включительно) в электронном виде по телекоммуникационным каналам связи.</w:t>
      </w:r>
    </w:p>
    <w:p w:rsidR="00A77B3E" w:rsidP="00134DCE">
      <w:pPr>
        <w:ind w:firstLine="720"/>
        <w:jc w:val="both"/>
      </w:pPr>
      <w:r>
        <w:t xml:space="preserve">Своими действиями </w:t>
      </w:r>
      <w:r>
        <w:t>Иванчихин</w:t>
      </w:r>
      <w:r>
        <w:t xml:space="preserve"> В.Е. совершил административное правонарушение, предусмотренное ч.1 ст.15.6 КоАП РФ, то есть непредставление в установленный законодательс</w:t>
      </w:r>
      <w:r>
        <w:t>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34DCE">
      <w:pPr>
        <w:ind w:firstLine="720"/>
        <w:jc w:val="both"/>
      </w:pPr>
      <w:r>
        <w:t>Иванчихин</w:t>
      </w:r>
      <w:r>
        <w:t xml:space="preserve"> В.Е. в судебном заседании вину в совершении административного правонарушения</w:t>
      </w:r>
      <w:r>
        <w:t xml:space="preserve"> признал в полном объеме, в содеянном раскаялся. </w:t>
      </w:r>
    </w:p>
    <w:p w:rsidR="00A77B3E" w:rsidP="00134DCE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4DC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4DCE">
      <w:pPr>
        <w:ind w:firstLine="720"/>
        <w:jc w:val="both"/>
      </w:pPr>
      <w:r>
        <w:t xml:space="preserve">Согласно ст.26.2 КоАП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>
        <w:t xml:space="preserve">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  <w:r>
        <w:tab/>
      </w:r>
    </w:p>
    <w:p w:rsidR="00A77B3E" w:rsidP="00134DCE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4DC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</w:t>
      </w:r>
      <w:r>
        <w:t>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</w:t>
      </w:r>
      <w:r>
        <w:t>о, выполняющее организационно-распорядительные или административно-хозяйственные функции в организациях, в данном случае ДОЛЖНОСТЬ</w:t>
      </w:r>
      <w:r>
        <w:t xml:space="preserve"> – </w:t>
      </w:r>
      <w:r>
        <w:t>Иванчихин</w:t>
      </w:r>
      <w:r>
        <w:t xml:space="preserve"> В.Е.</w:t>
      </w:r>
      <w:r>
        <w:t>.</w:t>
      </w:r>
    </w:p>
    <w:p w:rsidR="00A77B3E" w:rsidP="00134DCE">
      <w:pPr>
        <w:ind w:firstLine="720"/>
        <w:jc w:val="both"/>
      </w:pPr>
      <w:r>
        <w:t xml:space="preserve"> Факт совершения </w:t>
      </w:r>
      <w:r>
        <w:t>Иванчихиным</w:t>
      </w:r>
      <w:r>
        <w:t xml:space="preserve"> В.Е. административного прав</w:t>
      </w:r>
      <w:r>
        <w:t>онарушения подтверждается:</w:t>
      </w:r>
    </w:p>
    <w:p w:rsidR="00A77B3E" w:rsidP="00134DCE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134DCE">
      <w:pPr>
        <w:ind w:firstLine="720"/>
        <w:jc w:val="both"/>
      </w:pPr>
      <w:r>
        <w:t xml:space="preserve"> - выпиской из Единого государственного реестра юридических лиц (л.д.3-6);</w:t>
      </w:r>
    </w:p>
    <w:p w:rsidR="00A77B3E" w:rsidP="00134DCE">
      <w:pPr>
        <w:ind w:firstLine="720"/>
        <w:jc w:val="both"/>
      </w:pPr>
      <w:r>
        <w:t>- копией квитанции о приеме налоговой декларации (расчета), бухгалт</w:t>
      </w:r>
      <w:r>
        <w:t xml:space="preserve">ерской (финансовой) отчетности в электронной форме (л.д.7); </w:t>
      </w:r>
    </w:p>
    <w:p w:rsidR="00A77B3E" w:rsidP="00134DCE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134DCE">
      <w:pPr>
        <w:ind w:firstLine="720"/>
        <w:jc w:val="both"/>
      </w:pPr>
      <w:r>
        <w:t>- копией квитанции о при</w:t>
      </w:r>
      <w:r>
        <w:t>еме электронного документа (л.д.9);</w:t>
      </w:r>
    </w:p>
    <w:p w:rsidR="00A77B3E" w:rsidP="00134DCE">
      <w:pPr>
        <w:ind w:firstLine="720"/>
        <w:jc w:val="both"/>
      </w:pPr>
      <w:r>
        <w:t xml:space="preserve">- копией </w:t>
      </w:r>
      <w:r>
        <w:t>интернет-обращения</w:t>
      </w:r>
      <w:r>
        <w:t xml:space="preserve"> (л.д.10).</w:t>
      </w:r>
    </w:p>
    <w:p w:rsidR="00A77B3E" w:rsidP="00134DCE">
      <w:pPr>
        <w:jc w:val="both"/>
      </w:pPr>
      <w:r>
        <w:t xml:space="preserve">        </w:t>
      </w:r>
      <w:r>
        <w:tab/>
        <w:t xml:space="preserve">За совершенное </w:t>
      </w:r>
      <w:r>
        <w:t>Иванчихиным</w:t>
      </w:r>
      <w:r>
        <w:t xml:space="preserve"> В.Е. административное правонарушение предусмотрена ответственность по ч. 1  ст.15.6 КоАП РФ, согласно которой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>
        <w:t>.</w:t>
      </w:r>
    </w:p>
    <w:p w:rsidR="00A77B3E" w:rsidP="00134DCE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Иванчихина</w:t>
      </w:r>
      <w:r>
        <w:t xml:space="preserve"> В.Е. в 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P="00134DCE">
      <w:pPr>
        <w:jc w:val="both"/>
      </w:pPr>
      <w:r>
        <w:t xml:space="preserve">      </w:t>
      </w:r>
      <w:r>
        <w:tab/>
      </w:r>
      <w:r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</w:t>
      </w:r>
      <w:r>
        <w:t>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134DCE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134DCE">
      <w:pPr>
        <w:jc w:val="both"/>
      </w:pPr>
    </w:p>
    <w:p w:rsidR="00A77B3E" w:rsidP="00134DCE">
      <w:pPr>
        <w:jc w:val="center"/>
      </w:pPr>
      <w:r>
        <w:t>ПОСТАНОВИЛ:</w:t>
      </w:r>
    </w:p>
    <w:p w:rsidR="00A77B3E" w:rsidP="00134DCE">
      <w:pPr>
        <w:jc w:val="both"/>
      </w:pPr>
    </w:p>
    <w:p w:rsidR="00A77B3E" w:rsidP="00134DCE">
      <w:pPr>
        <w:jc w:val="both"/>
      </w:pPr>
      <w:r>
        <w:t xml:space="preserve"> </w:t>
      </w:r>
      <w:r>
        <w:tab/>
        <w:t>Должностное лицо – ДОЛЖНОСТЬ</w:t>
      </w:r>
      <w:r>
        <w:t xml:space="preserve"> </w:t>
      </w:r>
      <w:r>
        <w:t>Иванчихина</w:t>
      </w:r>
      <w:r>
        <w:t xml:space="preserve"> В.Е.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</w:t>
      </w:r>
      <w:r>
        <w:t>истративного штрафа в доход государства в размере 300 (триста) рублей.</w:t>
      </w:r>
    </w:p>
    <w:p w:rsidR="00A77B3E" w:rsidP="00134DCE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</w:t>
      </w:r>
      <w:r>
        <w:t>м Южного главного управления ЦБ РФ, БИК 043510001, счет: 40101810335100010001, ОКТМО 35656000, КБК 82811601153010006140, УИН 0410760300935002612215173, постановление № 5-93-261/2022.</w:t>
      </w:r>
    </w:p>
    <w:p w:rsidR="00A77B3E" w:rsidP="00134DCE">
      <w:pPr>
        <w:jc w:val="both"/>
      </w:pPr>
      <w:r>
        <w:tab/>
        <w:t>Разъяснить,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134DC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</w:t>
      </w:r>
      <w:r>
        <w:t>к документ подтверждающий  исполнение судебного постановления.</w:t>
      </w:r>
    </w:p>
    <w:p w:rsidR="00A77B3E" w:rsidP="00134DCE">
      <w:pPr>
        <w:ind w:firstLine="720"/>
        <w:jc w:val="both"/>
      </w:pPr>
      <w:r>
        <w:t xml:space="preserve">Разъяснить </w:t>
      </w:r>
      <w:r>
        <w:t>Иванчихину</w:t>
      </w:r>
      <w:r>
        <w:t xml:space="preserve"> В.Е.,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134DCE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34DCE">
      <w:pPr>
        <w:jc w:val="both"/>
      </w:pPr>
    </w:p>
    <w:p w:rsidR="00A77B3E" w:rsidP="00134DC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134DCE">
      <w:pPr>
        <w:jc w:val="both"/>
      </w:pPr>
    </w:p>
    <w:p w:rsidR="00134DCE" w:rsidP="00134DCE">
      <w:pPr>
        <w:ind w:firstLine="720"/>
        <w:jc w:val="both"/>
      </w:pPr>
      <w:r>
        <w:t>ДЕПЕРСОНИФИКАЦИЮ</w:t>
      </w:r>
    </w:p>
    <w:p w:rsidR="00134DCE" w:rsidP="00134DCE">
      <w:pPr>
        <w:ind w:firstLine="720"/>
        <w:jc w:val="both"/>
      </w:pPr>
      <w:r>
        <w:t xml:space="preserve">Лингвистический контроль произвел </w:t>
      </w:r>
    </w:p>
    <w:p w:rsidR="00134DCE" w:rsidP="00134DCE">
      <w:pPr>
        <w:ind w:firstLine="720"/>
        <w:jc w:val="both"/>
      </w:pPr>
      <w:r>
        <w:t>помощник судьи Димитрова О.С.______________</w:t>
      </w:r>
    </w:p>
    <w:p w:rsidR="00134DCE" w:rsidP="00134DC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34DCE" w:rsidP="00134D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34DCE" w:rsidP="00134DCE">
      <w:pPr>
        <w:ind w:firstLine="720"/>
        <w:jc w:val="both"/>
      </w:pPr>
      <w:r>
        <w:t>Дата: 01</w:t>
      </w:r>
      <w:r>
        <w:t>.09.2022 года</w:t>
      </w:r>
    </w:p>
    <w:p w:rsidR="00A77B3E" w:rsidP="00134DCE">
      <w:pPr>
        <w:jc w:val="both"/>
      </w:pPr>
    </w:p>
    <w:sectPr w:rsidSect="00134DCE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CE"/>
    <w:rsid w:val="00134D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