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</w:t>
      </w:r>
      <w:r>
        <w:t>Дело № 5-93-267/2017</w:t>
      </w:r>
    </w:p>
    <w:p w:rsidR="00A77B3E"/>
    <w:p w:rsidR="00A77B3E" w:rsidP="008165EF">
      <w:pPr>
        <w:jc w:val="center"/>
      </w:pPr>
      <w:r>
        <w:t>П О С Т А Н О В Л Е Н И Е</w:t>
      </w:r>
    </w:p>
    <w:p w:rsidR="00A77B3E"/>
    <w:p w:rsidR="00A77B3E">
      <w:r>
        <w:t xml:space="preserve"> 07 августа 2017 года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A77B3E"/>
    <w:p w:rsidR="00A77B3E" w:rsidP="008165EF">
      <w:pPr>
        <w:jc w:val="both"/>
      </w:pPr>
      <w:r>
        <w:t>Мировой судья судебного участка № 92 Черноморского судебного района Республики Крым Байбарза О.В., и.о. обязанности мирового судьи судебного участка № 93 Черноморского су</w:t>
      </w:r>
      <w:r>
        <w:t xml:space="preserve">дебного района Республики Крым, рассмотрев в открытом судебном заседании административный материал,  поступивший  из Межрайонной ИФНС России № 6 по Республике Крым, в отношении директора наименование организации </w:t>
      </w:r>
      <w:r>
        <w:t>Дьячкова</w:t>
      </w:r>
      <w:r>
        <w:t xml:space="preserve"> С.Н.</w:t>
      </w:r>
      <w:r>
        <w:t>, паспортные данн</w:t>
      </w:r>
      <w:r>
        <w:t>ые</w:t>
      </w:r>
      <w:r>
        <w:t>,  работающий директором наименование организации</w:t>
      </w:r>
      <w:r>
        <w:t>,  зарегистрированного и проживающего по адресу: адрес,</w:t>
      </w:r>
    </w:p>
    <w:p w:rsidR="00A77B3E" w:rsidP="008165EF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8165EF">
      <w:pPr>
        <w:jc w:val="center"/>
      </w:pPr>
      <w:r>
        <w:t>У С Т А Н О В И Л:</w:t>
      </w:r>
    </w:p>
    <w:p w:rsidR="00A77B3E" w:rsidP="008165EF">
      <w:pPr>
        <w:jc w:val="both"/>
      </w:pPr>
    </w:p>
    <w:p w:rsidR="00A77B3E" w:rsidP="008165EF">
      <w:pPr>
        <w:jc w:val="both"/>
      </w:pPr>
      <w:r>
        <w:t xml:space="preserve"> </w:t>
      </w:r>
      <w:r>
        <w:tab/>
        <w:t xml:space="preserve">дата директором наименование организации – </w:t>
      </w:r>
      <w:r>
        <w:t>Дь</w:t>
      </w:r>
      <w:r>
        <w:t>ячковым</w:t>
      </w:r>
      <w:r>
        <w:t xml:space="preserve"> С.Н. совершенно  в нарушение п.5 ст.174  Налогового кодекса Российской Федерации не обеспечено представление налоговой декларации по налогу на добавленную стоимость за 3 квартал 2016 года в установленный срок, в результате чего допущено нарушение с</w:t>
      </w:r>
      <w:r>
        <w:t xml:space="preserve">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165EF">
      <w:pPr>
        <w:jc w:val="both"/>
      </w:pPr>
      <w:r>
        <w:tab/>
        <w:t>Согласно п. 1 ст. 80 Налогового кодекса Российской Федерации налоговая декларация представл</w:t>
      </w:r>
      <w:r>
        <w:t>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 w:rsidP="008165EF">
      <w:pPr>
        <w:ind w:firstLine="720"/>
        <w:jc w:val="both"/>
      </w:pPr>
      <w:r>
        <w:t>В соответствии с п.5 статьи 174 Налогового кодекса Российской Федерации налогоплательщики (в том</w:t>
      </w:r>
      <w:r>
        <w:t xml:space="preserve"> числе являющиеся налоговыми агентами), а также лица, указанные в пункте 5 статьи 173 настоящего Кодекса, обязаны предоставить в налоговые органы по месту своего учета соответствующую налоговую декларацию по установленному формату в электронной форме по те</w:t>
      </w:r>
      <w:r>
        <w:t>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8165EF">
      <w:pPr>
        <w:jc w:val="both"/>
      </w:pPr>
      <w:r>
        <w:tab/>
        <w:t>Соответственно срок предоставления налоговой декла</w:t>
      </w:r>
      <w:r>
        <w:t>рации по налогу на добавленную стоимость за 3 квартал 2016 год не позднее 25.10.2016 года (включительно).</w:t>
      </w:r>
    </w:p>
    <w:p w:rsidR="00A77B3E" w:rsidP="008165EF">
      <w:pPr>
        <w:jc w:val="both"/>
      </w:pPr>
      <w:r>
        <w:tab/>
        <w:t>Фактически налоговая декларация по налогу на добавленную стоимость за 3 квартал 2016 года по наименование организации представлена в Межрайонную ИФНС</w:t>
      </w:r>
      <w:r>
        <w:t xml:space="preserve"> России №6 по Республике Крым с нарушением срока - 19.04.2017г., (</w:t>
      </w:r>
      <w:r>
        <w:t>рег.№номер</w:t>
      </w:r>
      <w:r>
        <w:t>).</w:t>
      </w:r>
    </w:p>
    <w:p w:rsidR="00A77B3E" w:rsidP="008165EF">
      <w:pPr>
        <w:jc w:val="both"/>
      </w:pPr>
      <w:r>
        <w:t xml:space="preserve">   </w:t>
      </w:r>
      <w:r>
        <w:tab/>
      </w:r>
      <w:r>
        <w:t>В судебном заседании Дьячков С.Н. вину в совершении административного правонарушения признала в полном объеме.</w:t>
      </w:r>
    </w:p>
    <w:p w:rsidR="00A77B3E" w:rsidP="008165EF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</w:t>
      </w:r>
      <w:r>
        <w:t xml:space="preserve">шением признается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165EF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165EF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</w:t>
      </w:r>
      <w:r>
        <w:t xml:space="preserve">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t>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</w:t>
      </w:r>
      <w:r>
        <w:t>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165EF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</w:t>
      </w:r>
      <w:r>
        <w:t>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</w:t>
      </w:r>
      <w:r>
        <w:t>льства не могут иметь заранее установленную силу.</w:t>
      </w:r>
    </w:p>
    <w:p w:rsidR="00A77B3E" w:rsidP="008165EF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</w:t>
      </w:r>
      <w:r>
        <w:t>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</w:t>
      </w:r>
      <w:r>
        <w:t>е директор наименование организации Дьячков С.Н.</w:t>
      </w:r>
    </w:p>
    <w:p w:rsidR="00A77B3E" w:rsidP="008165EF">
      <w:pPr>
        <w:ind w:firstLine="720"/>
        <w:jc w:val="both"/>
      </w:pPr>
      <w:r>
        <w:t xml:space="preserve">Факт совершения </w:t>
      </w:r>
      <w:r>
        <w:t>Дьячковым</w:t>
      </w:r>
      <w:r>
        <w:t xml:space="preserve"> С.Н. административного правонарушения подтверждается:</w:t>
      </w:r>
    </w:p>
    <w:p w:rsidR="00A77B3E" w:rsidP="008165EF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директором наименование организации – </w:t>
      </w:r>
      <w:r>
        <w:t>Д</w:t>
      </w:r>
      <w:r>
        <w:t>ьячковым</w:t>
      </w:r>
      <w:r>
        <w:t xml:space="preserve"> С.Н. совершенно  нарушение п.5 ст.174  Налогового кодекса Российской Федерации не обеспечено представление налоговой декларации по налогу на добавленную стоимость за 3 квартал 2016 года в установленный срок, в результате чего допущено нарушение ст</w:t>
      </w:r>
      <w:r>
        <w:t xml:space="preserve">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 (л.д.3-4);</w:t>
      </w:r>
    </w:p>
    <w:p w:rsidR="00A77B3E" w:rsidP="008165EF">
      <w:pPr>
        <w:jc w:val="both"/>
      </w:pPr>
      <w:r>
        <w:t>- выпиской из Единого государственного реестра юридических лиц (л.д.5-7);</w:t>
      </w:r>
    </w:p>
    <w:p w:rsidR="00A77B3E" w:rsidP="008165EF">
      <w:pPr>
        <w:jc w:val="both"/>
      </w:pPr>
      <w:r>
        <w:t>- квитанц</w:t>
      </w:r>
      <w:r>
        <w:t>ией о приеме налоговой декларации (расчета) в электронном виде (л.д.8);</w:t>
      </w:r>
    </w:p>
    <w:p w:rsidR="00A77B3E" w:rsidP="008165EF">
      <w:pPr>
        <w:jc w:val="both"/>
      </w:pPr>
      <w:r>
        <w:t>-подтверждением даты отправки (л.д.9);</w:t>
      </w:r>
    </w:p>
    <w:p w:rsidR="00A77B3E" w:rsidP="008165EF">
      <w:pPr>
        <w:jc w:val="both"/>
      </w:pPr>
      <w:r>
        <w:t xml:space="preserve">-копией паспорта на имя </w:t>
      </w:r>
      <w:r>
        <w:t>Дьячкова</w:t>
      </w:r>
      <w:r>
        <w:t xml:space="preserve"> С.Н.(л.д.10).</w:t>
      </w:r>
    </w:p>
    <w:p w:rsidR="00A77B3E" w:rsidP="008165EF">
      <w:pPr>
        <w:jc w:val="both"/>
      </w:pPr>
      <w:r>
        <w:tab/>
        <w:t xml:space="preserve">К числу обстоятельств, смягчающих административную ответственность согласно ст.4.2 </w:t>
      </w:r>
      <w:r>
        <w:t>КоАП</w:t>
      </w:r>
      <w:r>
        <w:t xml:space="preserve"> РФ</w:t>
      </w:r>
    </w:p>
    <w:p w:rsidR="00A77B3E" w:rsidP="008165EF">
      <w:pPr>
        <w:jc w:val="both"/>
      </w:pPr>
      <w:r>
        <w:t xml:space="preserve">суд </w:t>
      </w:r>
      <w:r>
        <w:t>относит раскаяние лица, совершившего административное правонарушение.</w:t>
      </w:r>
    </w:p>
    <w:p w:rsidR="00A77B3E" w:rsidP="008165EF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8165EF">
      <w:pPr>
        <w:ind w:firstLine="720"/>
        <w:jc w:val="both"/>
      </w:pPr>
      <w:r>
        <w:t xml:space="preserve">За совершенное </w:t>
      </w:r>
      <w:r>
        <w:t>Дьячковым</w:t>
      </w:r>
      <w:r>
        <w:t xml:space="preserve"> С.Н. административное правонарушение преду</w:t>
      </w:r>
      <w:r>
        <w:t xml:space="preserve">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(по налогу на добавленную стоимость) в налоговый орган по месту учета, влечет предупреждени</w:t>
      </w:r>
      <w:r>
        <w:t>е или наложение административного штрафа на должностных лиц в размере от трехсот до пятисот рублей.</w:t>
      </w:r>
    </w:p>
    <w:p w:rsidR="00A77B3E" w:rsidP="008165EF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Дьячкова</w:t>
      </w:r>
      <w:r>
        <w:t xml:space="preserve"> С.Н в совершении административного правонаруше</w:t>
      </w:r>
      <w:r>
        <w:t xml:space="preserve">ния установлена, и его действия правильно квалифицированы по ст.15.5 </w:t>
      </w:r>
      <w:r>
        <w:t>КоАП</w:t>
      </w:r>
      <w:r>
        <w:t xml:space="preserve"> РФ. </w:t>
      </w:r>
    </w:p>
    <w:p w:rsidR="00A77B3E" w:rsidP="008165EF">
      <w:pPr>
        <w:ind w:firstLine="720"/>
        <w:jc w:val="both"/>
      </w:pPr>
      <w:r>
        <w:t xml:space="preserve">С учетом изложенного, мировой судья считает возможным назначить </w:t>
      </w:r>
      <w:r>
        <w:t>Дьячкову</w:t>
      </w:r>
      <w:r>
        <w:t xml:space="preserve"> С.Н наказание в пределах санкции статьи.</w:t>
      </w:r>
    </w:p>
    <w:p w:rsidR="00A77B3E" w:rsidP="008165EF">
      <w:pPr>
        <w:ind w:firstLine="720"/>
        <w:jc w:val="both"/>
      </w:pPr>
      <w:r>
        <w:t>Руководствуясь ст. ст. 29.10, 29.11КоАП РФ, мировой судья,</w:t>
      </w:r>
    </w:p>
    <w:p w:rsidR="00A77B3E" w:rsidP="008165EF">
      <w:pPr>
        <w:jc w:val="both"/>
      </w:pPr>
    </w:p>
    <w:p w:rsidR="00A77B3E" w:rsidP="008165EF">
      <w:pPr>
        <w:jc w:val="center"/>
      </w:pPr>
      <w:r>
        <w:t>ПОСТАНОВИЛ:</w:t>
      </w:r>
    </w:p>
    <w:p w:rsidR="00A77B3E" w:rsidP="008165EF">
      <w:pPr>
        <w:jc w:val="both"/>
      </w:pPr>
    </w:p>
    <w:p w:rsidR="00A77B3E" w:rsidP="008165EF">
      <w:pPr>
        <w:jc w:val="both"/>
      </w:pPr>
      <w:r>
        <w:t xml:space="preserve"> </w:t>
      </w:r>
      <w:r>
        <w:tab/>
        <w:t xml:space="preserve">Должностное лицо – директора наименование организации –  </w:t>
      </w:r>
      <w:r>
        <w:t>Дьячкова</w:t>
      </w:r>
      <w:r>
        <w:t xml:space="preserve"> С.</w:t>
      </w:r>
      <w:r>
        <w:t>Н.</w:t>
      </w:r>
      <w:r>
        <w:t xml:space="preserve">, паспортные данные,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</w:t>
      </w:r>
      <w:r>
        <w:t>нию в виде административного штрафа в доход государства в размере 300 (триста)  рублей.</w:t>
      </w:r>
    </w:p>
    <w:p w:rsidR="00A77B3E" w:rsidP="008165EF">
      <w:pPr>
        <w:jc w:val="both"/>
      </w:pPr>
      <w:r>
        <w:tab/>
        <w:t>Реквизиты для уплаты штрафа: Межрайонная ИФНС № 6 по Республике Крым, КБК 18211603030016000140, ОКТМО 35712000, получатель УФК по Республике Крым для МИФНС России № 6,</w:t>
      </w:r>
      <w:r>
        <w:t xml:space="preserve">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5-93-267/2017.</w:t>
      </w:r>
    </w:p>
    <w:p w:rsidR="00A77B3E" w:rsidP="008165EF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>
        <w:t>нных статьей 31.5 настоящего Кодекса.</w:t>
      </w:r>
    </w:p>
    <w:p w:rsidR="00A77B3E" w:rsidP="008165E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</w:t>
      </w:r>
      <w:r>
        <w:t xml:space="preserve">района Республики Крым. </w:t>
      </w:r>
    </w:p>
    <w:p w:rsidR="00A77B3E" w:rsidP="008165EF">
      <w:pPr>
        <w:jc w:val="both"/>
      </w:pPr>
    </w:p>
    <w:p w:rsidR="00A77B3E" w:rsidP="008165EF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 xml:space="preserve">              </w:t>
      </w:r>
      <w:r>
        <w:tab/>
      </w:r>
      <w:r>
        <w:tab/>
        <w:t xml:space="preserve">        Байбарза О.В.</w:t>
      </w:r>
    </w:p>
    <w:p w:rsidR="00A77B3E" w:rsidP="008165EF">
      <w:pPr>
        <w:jc w:val="both"/>
      </w:pPr>
    </w:p>
    <w:p w:rsidR="008165EF" w:rsidP="008165EF">
      <w:pPr>
        <w:jc w:val="both"/>
      </w:pPr>
    </w:p>
    <w:p w:rsidR="008165EF" w:rsidP="008165EF">
      <w:pPr>
        <w:jc w:val="both"/>
      </w:pPr>
      <w:r>
        <w:t>Согласовано:</w:t>
      </w:r>
    </w:p>
    <w:p w:rsidR="008165EF" w:rsidP="008165EF">
      <w:pPr>
        <w:jc w:val="both"/>
      </w:pPr>
    </w:p>
    <w:p w:rsidR="008165EF" w:rsidP="008165EF">
      <w:pPr>
        <w:jc w:val="both"/>
      </w:pPr>
      <w:r>
        <w:t>Мировой судья                                  подпись                                     Солодченко И.В.</w:t>
      </w:r>
    </w:p>
    <w:p w:rsidR="00A77B3E" w:rsidP="008165EF">
      <w:pPr>
        <w:jc w:val="both"/>
      </w:pPr>
    </w:p>
    <w:sectPr w:rsidSect="008165E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7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