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F02A5">
      <w:pPr>
        <w:jc w:val="right"/>
      </w:pPr>
      <w:r>
        <w:t>УИД 91MS0093-01-2020-000951-74</w:t>
      </w:r>
    </w:p>
    <w:p w:rsidR="00A77B3E" w:rsidP="000F02A5">
      <w:pPr>
        <w:jc w:val="right"/>
      </w:pPr>
      <w:r>
        <w:t>Дело № 5-269/93/2020</w:t>
      </w:r>
    </w:p>
    <w:p w:rsidR="00A77B3E" w:rsidP="000F02A5">
      <w:pPr>
        <w:jc w:val="both"/>
      </w:pPr>
    </w:p>
    <w:p w:rsidR="00A77B3E" w:rsidP="000F02A5">
      <w:pPr>
        <w:jc w:val="center"/>
      </w:pPr>
      <w:r>
        <w:t>П О С Т А Н О В Л Е Н И Е</w:t>
      </w:r>
    </w:p>
    <w:p w:rsidR="00A77B3E" w:rsidP="000F02A5">
      <w:pPr>
        <w:jc w:val="both"/>
      </w:pPr>
    </w:p>
    <w:p w:rsidR="00A77B3E" w:rsidP="000F02A5">
      <w:pPr>
        <w:ind w:firstLine="720"/>
        <w:jc w:val="both"/>
      </w:pPr>
      <w:r>
        <w:t xml:space="preserve">14 октября 2020 года        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0F02A5">
      <w:pPr>
        <w:jc w:val="both"/>
      </w:pPr>
    </w:p>
    <w:p w:rsidR="00A77B3E" w:rsidP="000F02A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ОРГАНИЗАЦИИ</w:t>
      </w:r>
      <w:r>
        <w:t xml:space="preserve"> Коноплина Ю.В.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0F02A5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0F02A5">
      <w:pPr>
        <w:jc w:val="both"/>
      </w:pPr>
    </w:p>
    <w:p w:rsidR="00A77B3E" w:rsidP="000F02A5">
      <w:pPr>
        <w:jc w:val="center"/>
      </w:pPr>
      <w:r>
        <w:t>У С Т А Н О В И Л:</w:t>
      </w:r>
    </w:p>
    <w:p w:rsidR="00A77B3E" w:rsidP="000F02A5">
      <w:pPr>
        <w:jc w:val="both"/>
      </w:pPr>
    </w:p>
    <w:p w:rsidR="00A77B3E" w:rsidP="000F02A5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>, ДОЛЖНОСТЬ НАИМЕНОВАНИЕ ОРГАНИЗАЦИИ</w:t>
      </w:r>
      <w:r>
        <w:t xml:space="preserve"> Коноплиным Ю.В., совершено нарушение законодательства о налогах и сборах, в части непредставления</w:t>
      </w:r>
      <w:r>
        <w:t xml:space="preserve"> в установленный п.7 ст.431 Налогового кодекса Российской Федерации срок расчета по страховым взносам </w:t>
      </w:r>
      <w:r>
        <w:t>за</w:t>
      </w:r>
      <w:r>
        <w:t xml:space="preserve"> ДАТА</w:t>
      </w:r>
      <w:r>
        <w:t>.</w:t>
      </w:r>
    </w:p>
    <w:p w:rsidR="00A77B3E" w:rsidP="000F02A5">
      <w:pPr>
        <w:ind w:firstLine="720"/>
        <w:jc w:val="both"/>
      </w:pPr>
      <w:r>
        <w:t>В соответствии с п.7 ст.431 Налогового кодекса Российской Федерации плательщики обязаны предоставлять расчет по страховым взносам не по</w:t>
      </w:r>
      <w:r>
        <w:t xml:space="preserve">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</w:t>
      </w:r>
      <w:r>
        <w:t>по месту жительства физического лица, производящего выплаты и</w:t>
      </w:r>
      <w:r>
        <w:t xml:space="preserve">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>
        <w:t>.</w:t>
      </w:r>
    </w:p>
    <w:p w:rsidR="00A77B3E" w:rsidP="000F02A5">
      <w:pPr>
        <w:ind w:firstLine="720"/>
        <w:jc w:val="both"/>
      </w:pPr>
      <w:r>
        <w:t xml:space="preserve">Плательщики предоставляют расчет по страховым взносам </w:t>
      </w:r>
      <w:r>
        <w:t>определенному</w:t>
      </w:r>
      <w:r>
        <w:t xml:space="preserve"> Приказом Федеральной налоговой службы от 10 октября 2016г. N MMB-7-11|551@ «Об утверждении формы расчета по страховым взносам, порядка его заполнения, а также формата предоставления расч</w:t>
      </w:r>
      <w:r>
        <w:t>ета по страховым взносам в электронной форме».</w:t>
      </w:r>
    </w:p>
    <w:p w:rsidR="00A77B3E" w:rsidP="000F02A5">
      <w:pPr>
        <w:jc w:val="both"/>
      </w:pPr>
      <w:r>
        <w:t xml:space="preserve">           </w:t>
      </w:r>
      <w:r>
        <w:t>Фактически расчет по страховым взносам за ДАТА</w:t>
      </w:r>
      <w:r>
        <w:t xml:space="preserve"> НАИМЕНОВАНИЕ ОРГАНИЗАЦИИ</w:t>
      </w:r>
      <w:r>
        <w:t xml:space="preserve"> Коноплиным Ю.В. подан – ДАТА</w:t>
      </w:r>
      <w:r>
        <w:t>, предельный срок представления которого не позднее ДАТА</w:t>
      </w:r>
      <w:r>
        <w:t xml:space="preserve"> (включительно) в электронном виде по телекоммуникационным канал связи.</w:t>
      </w:r>
    </w:p>
    <w:p w:rsidR="00A77B3E" w:rsidP="000F02A5">
      <w:pPr>
        <w:ind w:firstLine="720"/>
        <w:jc w:val="both"/>
      </w:pPr>
      <w:r>
        <w:t>Своими действиями Коноплин Ю.В. совершил административное правонарушение, предусмотренн</w:t>
      </w:r>
      <w:r>
        <w:t xml:space="preserve">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F02A5">
      <w:pPr>
        <w:ind w:firstLine="720"/>
        <w:jc w:val="both"/>
      </w:pPr>
      <w:r>
        <w:t>В судебном заседание Коноплин Ю.В. вину в свершении правонарушения признал в полном объеме,</w:t>
      </w:r>
      <w:r>
        <w:t xml:space="preserve"> раскаялся в содеянном.</w:t>
      </w:r>
    </w:p>
    <w:p w:rsidR="00A77B3E" w:rsidP="000F02A5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</w:t>
      </w:r>
      <w:r>
        <w:t>дерации об административных правонарушениях установлена административная ответственность.</w:t>
      </w:r>
    </w:p>
    <w:p w:rsidR="00A77B3E" w:rsidP="000F02A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F02A5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</w:t>
      </w:r>
      <w:r>
        <w:t xml:space="preserve"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 админис</w:t>
      </w:r>
      <w:r>
        <w:t xml:space="preserve">тративной ответственности, а также иные обстоятельства, имеющие значение для правильного разрешения дела. </w:t>
      </w:r>
    </w:p>
    <w:p w:rsidR="00A77B3E" w:rsidP="000F02A5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</w:t>
      </w:r>
      <w: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F02A5">
      <w:pPr>
        <w:ind w:firstLine="720"/>
        <w:jc w:val="both"/>
      </w:pPr>
      <w:r>
        <w:t>Факт совершения Коноплиным Ю.В. административного правонарушения подтверждается:</w:t>
      </w:r>
    </w:p>
    <w:p w:rsidR="00A77B3E" w:rsidP="000F02A5">
      <w:pPr>
        <w:ind w:firstLine="720"/>
        <w:jc w:val="both"/>
      </w:pPr>
      <w:r>
        <w:t>- протоколом об административном правонаруше</w:t>
      </w:r>
      <w:r>
        <w:t>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0F02A5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.д.3-6);</w:t>
      </w:r>
    </w:p>
    <w:p w:rsidR="00A77B3E" w:rsidP="000F02A5">
      <w:pPr>
        <w:ind w:firstLine="720"/>
        <w:jc w:val="both"/>
      </w:pPr>
      <w:r>
        <w:t>- квитанцией о приеме налоговой декларации (расчета) в электронном виде  (</w:t>
      </w:r>
      <w:r>
        <w:t>л</w:t>
      </w:r>
      <w:r>
        <w:t>.д.7);</w:t>
      </w:r>
    </w:p>
    <w:p w:rsidR="00A77B3E" w:rsidP="000F02A5">
      <w:pPr>
        <w:ind w:firstLine="720"/>
        <w:jc w:val="both"/>
      </w:pPr>
      <w:r>
        <w:t xml:space="preserve">- уведомлением о вызове в налоговый орган налогоплательщика </w:t>
      </w:r>
      <w:r>
        <w:t>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0F02A5">
      <w:pPr>
        <w:ind w:firstLine="720"/>
        <w:jc w:val="both"/>
      </w:pPr>
      <w:r>
        <w:t>- квитанцией о приеме (</w:t>
      </w:r>
      <w:r>
        <w:t>л</w:t>
      </w:r>
      <w:r>
        <w:t>.д.9).</w:t>
      </w:r>
    </w:p>
    <w:p w:rsidR="00A77B3E" w:rsidP="000F02A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Коноплина Ю.В. в совершении а</w:t>
      </w:r>
      <w:r>
        <w:t xml:space="preserve">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0F02A5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0F02A5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0F02A5">
      <w:pPr>
        <w:ind w:firstLine="720"/>
        <w:jc w:val="both"/>
      </w:pPr>
      <w:r>
        <w:t xml:space="preserve">Руководствуясь </w:t>
      </w:r>
      <w:r>
        <w:t>ст.15.5, ст. ст. 29.9-29.11 Кодекса РФ об административных правонарушениях, мировой судья,</w:t>
      </w:r>
    </w:p>
    <w:p w:rsidR="00A77B3E" w:rsidP="000F02A5">
      <w:pPr>
        <w:jc w:val="both"/>
      </w:pPr>
    </w:p>
    <w:p w:rsidR="00A77B3E" w:rsidP="000F02A5">
      <w:pPr>
        <w:jc w:val="center"/>
      </w:pPr>
      <w:r>
        <w:t>ПОСТАНОВИЛ:</w:t>
      </w:r>
    </w:p>
    <w:p w:rsidR="00A77B3E" w:rsidP="000F02A5">
      <w:pPr>
        <w:jc w:val="both"/>
      </w:pPr>
    </w:p>
    <w:p w:rsidR="00A77B3E" w:rsidP="000F02A5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Коноплина Ю.В.</w:t>
      </w:r>
      <w:r>
        <w:t>, ПАСПОРТНЫЕ ДАННЫЕ</w:t>
      </w:r>
      <w:r>
        <w:t xml:space="preserve">, 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0F02A5">
      <w:pPr>
        <w:ind w:firstLine="720"/>
        <w:jc w:val="both"/>
      </w:pPr>
      <w:r>
        <w:t>Р</w:t>
      </w:r>
      <w:r>
        <w:t xml:space="preserve">еквизиты для уплаты штрафа: УФК </w:t>
      </w:r>
      <w:r>
        <w:t xml:space="preserve">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 РФ, БИК 043510001, счет: 40101810335100010001, ОКТМО 35656401, КБК 828116</w:t>
      </w:r>
      <w:r>
        <w:t>01153010005140, постановление № 5-269/93/2020.</w:t>
      </w:r>
    </w:p>
    <w:p w:rsidR="00A77B3E" w:rsidP="000F02A5">
      <w:pPr>
        <w:jc w:val="both"/>
      </w:pPr>
      <w:r>
        <w:t xml:space="preserve">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F02A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</w:t>
      </w:r>
      <w:r>
        <w:t>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F02A5">
      <w:pPr>
        <w:ind w:firstLine="720"/>
        <w:jc w:val="both"/>
      </w:pPr>
      <w:r>
        <w:t>Разъяснить Коноплину Ю.В.,  что в случае неуплаты штрафа он может быть п</w:t>
      </w:r>
      <w:r>
        <w:t xml:space="preserve">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F02A5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</w:t>
      </w:r>
      <w:r>
        <w:t xml:space="preserve"> со дня вручения или получения копии постановления.</w:t>
      </w:r>
    </w:p>
    <w:p w:rsidR="00A77B3E" w:rsidP="000F02A5">
      <w:pPr>
        <w:jc w:val="both"/>
      </w:pPr>
    </w:p>
    <w:p w:rsidR="00A77B3E" w:rsidP="000F02A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0F02A5">
      <w:pPr>
        <w:jc w:val="both"/>
      </w:pPr>
    </w:p>
    <w:p w:rsidR="000F02A5" w:rsidP="000F02A5">
      <w:pPr>
        <w:ind w:firstLine="720"/>
        <w:jc w:val="both"/>
      </w:pPr>
      <w:r>
        <w:t>ДЕПЕРСОНИФИКАЦИЮ</w:t>
      </w:r>
    </w:p>
    <w:p w:rsidR="000F02A5" w:rsidP="000F02A5">
      <w:pPr>
        <w:ind w:firstLine="720"/>
        <w:jc w:val="both"/>
      </w:pPr>
      <w:r>
        <w:t xml:space="preserve">Лингвистический контроль произвел </w:t>
      </w:r>
    </w:p>
    <w:p w:rsidR="000F02A5" w:rsidP="000F02A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F02A5" w:rsidP="000F02A5">
      <w:pPr>
        <w:ind w:firstLine="720"/>
        <w:jc w:val="both"/>
      </w:pPr>
      <w:r>
        <w:t>СОГЛАСОВАНО</w:t>
      </w:r>
    </w:p>
    <w:p w:rsidR="000F02A5" w:rsidP="000F02A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F02A5" w:rsidP="000F02A5">
      <w:pPr>
        <w:ind w:firstLine="720"/>
        <w:jc w:val="both"/>
      </w:pPr>
      <w:r>
        <w:t xml:space="preserve">Дата: </w:t>
      </w:r>
    </w:p>
    <w:p w:rsidR="00A77B3E" w:rsidP="000F02A5">
      <w:pPr>
        <w:jc w:val="both"/>
      </w:pPr>
    </w:p>
    <w:p w:rsidR="00A77B3E" w:rsidP="000F02A5">
      <w:pPr>
        <w:jc w:val="both"/>
      </w:pPr>
    </w:p>
    <w:p w:rsidR="00A77B3E" w:rsidP="000F02A5">
      <w:pPr>
        <w:jc w:val="both"/>
      </w:pPr>
    </w:p>
    <w:sectPr w:rsidSect="000F02A5">
      <w:pgSz w:w="12240" w:h="15840"/>
      <w:pgMar w:top="567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08"/>
    <w:rsid w:val="000F02A5"/>
    <w:rsid w:val="001771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1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