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295312">
      <w:pPr>
        <w:jc w:val="right"/>
      </w:pPr>
      <w:r>
        <w:t>Дело №5-280/93/2018</w:t>
      </w:r>
    </w:p>
    <w:p w:rsidR="00A77B3E"/>
    <w:p w:rsidR="00A77B3E" w:rsidP="00295312">
      <w:pPr>
        <w:jc w:val="center"/>
      </w:pPr>
      <w:r>
        <w:t>П О С Т А Н О В Л Е Н И Е</w:t>
      </w:r>
    </w:p>
    <w:p w:rsidR="00A77B3E"/>
    <w:p w:rsidR="00A77B3E">
      <w:r>
        <w:t xml:space="preserve">27 августа 2018 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95312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– главы Администрации наименование организации</w:t>
      </w:r>
      <w:r>
        <w:t xml:space="preserve"> Киряева С.</w:t>
      </w:r>
      <w:r>
        <w:t>Н., паспортные данные</w:t>
      </w:r>
      <w:r>
        <w:t>, зарегистрированной и  проживающей по адресу: адрес</w:t>
      </w:r>
    </w:p>
    <w:p w:rsidR="00A77B3E" w:rsidP="00295312">
      <w:pPr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</w:t>
      </w:r>
      <w:r>
        <w:t>АП</w:t>
      </w:r>
      <w:r>
        <w:t xml:space="preserve"> РФ,</w:t>
      </w:r>
    </w:p>
    <w:p w:rsidR="00A77B3E" w:rsidP="00295312">
      <w:pPr>
        <w:jc w:val="center"/>
      </w:pPr>
      <w:r>
        <w:t>У С Т А Н О В И Л:</w:t>
      </w:r>
    </w:p>
    <w:p w:rsidR="00A77B3E" w:rsidP="00295312">
      <w:pPr>
        <w:jc w:val="both"/>
      </w:pPr>
    </w:p>
    <w:p w:rsidR="00A77B3E" w:rsidP="00295312">
      <w:pPr>
        <w:ind w:firstLine="720"/>
        <w:jc w:val="both"/>
      </w:pPr>
      <w:r>
        <w:t>Киряев С.Н. являясь должностным лицом – главой Администрации наименование организации</w:t>
      </w:r>
      <w:r>
        <w:t xml:space="preserve"> не предоставил в установленный законодательством Российской Федерации срок – до дата, оформленные в установленном порядке сведения (документы</w:t>
      </w:r>
      <w:r>
        <w:t>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дата. Фактически сведения были предоставлены дата в время</w:t>
      </w:r>
    </w:p>
    <w:p w:rsidR="00A77B3E" w:rsidP="00295312">
      <w:pPr>
        <w:jc w:val="both"/>
      </w:pPr>
      <w:r>
        <w:t xml:space="preserve">        </w:t>
      </w:r>
      <w:r>
        <w:tab/>
        <w:t>Своими де</w:t>
      </w:r>
      <w:r>
        <w:t xml:space="preserve">йствиями Киряев С.Н.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295312">
      <w:pPr>
        <w:jc w:val="both"/>
      </w:pPr>
      <w:r>
        <w:tab/>
        <w:t>В судебном заседании  Киряев С.Н. вину признал в полном объеме,  раскаялся в содеянном. При этом пояснил, что в настоящее время должно</w:t>
      </w:r>
      <w:r>
        <w:t>стным лицом не является, поскольку уволен с должности Главы администрации наименование организации</w:t>
      </w:r>
      <w:r>
        <w:t xml:space="preserve"> по собственному желанию.</w:t>
      </w:r>
    </w:p>
    <w:p w:rsidR="00A77B3E" w:rsidP="00295312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Киряева С.Н. состава административного пра</w:t>
      </w:r>
      <w:r>
        <w:t>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t>хования, а равно представление таких сведений в неполном объеме или в искаженном виде.</w:t>
      </w:r>
    </w:p>
    <w:p w:rsidR="00A77B3E" w:rsidP="00295312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9531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95312">
      <w:pPr>
        <w:ind w:firstLine="720"/>
        <w:jc w:val="both"/>
      </w:pPr>
      <w:r>
        <w:t>Согласно ст.</w:t>
      </w:r>
      <w:r>
        <w:t xml:space="preserve">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</w:t>
      </w:r>
      <w:r>
        <w:t>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95312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</w:t>
      </w:r>
      <w:r>
        <w:t>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</w:t>
      </w:r>
      <w:r>
        <w:t>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</w:t>
      </w:r>
      <w:r>
        <w:t>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</w:t>
      </w:r>
      <w:r>
        <w:t>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95312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</w:t>
      </w:r>
      <w:r>
        <w:t xml:space="preserve">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95312">
      <w:pPr>
        <w:ind w:firstLine="720"/>
        <w:jc w:val="both"/>
      </w:pPr>
      <w:r>
        <w:t>Факт совершения Киряевым С.Н. административного правонарушения подтверждается:</w:t>
      </w:r>
    </w:p>
    <w:p w:rsidR="00A77B3E" w:rsidP="00295312">
      <w:pPr>
        <w:jc w:val="both"/>
      </w:pPr>
      <w:r>
        <w:t>- пр</w:t>
      </w:r>
      <w:r>
        <w:t>отоколом об административном правонарушении № номер</w:t>
      </w:r>
      <w:r>
        <w:t xml:space="preserve"> от дата (л.д.1);</w:t>
      </w:r>
    </w:p>
    <w:p w:rsidR="00A77B3E" w:rsidP="00295312">
      <w:pPr>
        <w:jc w:val="both"/>
      </w:pPr>
      <w:r>
        <w:t>-уведомлением о регистрации юридического лица в территориальном органе Пенсионного фонда РФ (л.д.7);</w:t>
      </w:r>
    </w:p>
    <w:p w:rsidR="00A77B3E" w:rsidP="00295312">
      <w:pPr>
        <w:jc w:val="both"/>
      </w:pPr>
      <w:r>
        <w:t>-выпиской из Единого государственного реестра юридических лиц (л.д.8-10);</w:t>
      </w:r>
    </w:p>
    <w:p w:rsidR="00A77B3E" w:rsidP="00295312">
      <w:pPr>
        <w:jc w:val="both"/>
      </w:pPr>
      <w:r>
        <w:t>- сведения о з</w:t>
      </w:r>
      <w:r>
        <w:t>астрахованных лицах (л.д.11);</w:t>
      </w:r>
    </w:p>
    <w:p w:rsidR="00A77B3E" w:rsidP="00295312">
      <w:pPr>
        <w:jc w:val="both"/>
      </w:pPr>
      <w:r>
        <w:t>- копией формы СЗВ-М (сведения о застрахованных лицах) (л.д.12);</w:t>
      </w:r>
    </w:p>
    <w:p w:rsidR="00A77B3E" w:rsidP="00295312">
      <w:pPr>
        <w:jc w:val="both"/>
      </w:pPr>
      <w:r>
        <w:t>- извещением о доставке (л.д.13);</w:t>
      </w:r>
    </w:p>
    <w:p w:rsidR="00A77B3E" w:rsidP="00295312">
      <w:pPr>
        <w:jc w:val="both"/>
      </w:pPr>
      <w:r>
        <w:t xml:space="preserve">- копией решения об избрании главы муниципального образования наименование организации </w:t>
      </w:r>
      <w:r>
        <w:t>от дата, согласно которому Киряев С.Н. был и</w:t>
      </w:r>
      <w:r>
        <w:t>збран главой (л.д.21);</w:t>
      </w:r>
    </w:p>
    <w:p w:rsidR="00A77B3E" w:rsidP="00295312">
      <w:pPr>
        <w:jc w:val="both"/>
      </w:pPr>
      <w:r>
        <w:t>- копией решения наименование организации 1 созыва от дата № номер</w:t>
      </w:r>
      <w:r>
        <w:t xml:space="preserve"> «о досрочном прекращении полномочий Главы администрации наименование организации</w:t>
      </w:r>
      <w:r>
        <w:t>, согласно которому полномочия Главы администрации наименование организации</w:t>
      </w:r>
      <w:r>
        <w:t xml:space="preserve"> прекращены досрочно (л.д.22); </w:t>
      </w:r>
    </w:p>
    <w:p w:rsidR="00A77B3E" w:rsidP="00295312">
      <w:pPr>
        <w:jc w:val="both"/>
      </w:pPr>
      <w:r>
        <w:tab/>
        <w:t xml:space="preserve">За совершенное Киряевым С.Н.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</w:t>
      </w:r>
      <w:r>
        <w:t xml:space="preserve"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</w:t>
      </w:r>
      <w:r>
        <w:t>.</w:t>
      </w:r>
    </w:p>
    <w:p w:rsidR="00A77B3E" w:rsidP="00295312">
      <w:pPr>
        <w:ind w:firstLine="720"/>
        <w:jc w:val="both"/>
      </w:pPr>
      <w:r>
        <w:t>Субъектом данного правонарушения является должностное лицо.</w:t>
      </w:r>
    </w:p>
    <w:p w:rsidR="00A77B3E" w:rsidP="00295312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исполнением своих служебных обязанностей.</w:t>
      </w:r>
    </w:p>
    <w:p w:rsidR="00A77B3E" w:rsidP="00295312">
      <w:pPr>
        <w:jc w:val="both"/>
      </w:pPr>
      <w:r>
        <w:tab/>
        <w:t>П</w:t>
      </w:r>
      <w:r>
        <w:t>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</w:t>
      </w:r>
      <w:r>
        <w:t>тративную ответственность как должностные лица, если законом не установлено иное.</w:t>
      </w:r>
      <w:r>
        <w:tab/>
      </w:r>
    </w:p>
    <w:p w:rsidR="00A77B3E" w:rsidP="00295312">
      <w:pPr>
        <w:jc w:val="both"/>
      </w:pPr>
      <w:r>
        <w:t xml:space="preserve"> </w:t>
      </w:r>
      <w:r>
        <w:tab/>
        <w:t xml:space="preserve">Согласно Обзору судебной практики Верховного суда РФ от 27.09.2006 «Обзор законодательства и судебной практики Верховного суда РФ за второй квартал 2006 года» прекращение </w:t>
      </w:r>
      <w:r>
        <w:t>трудовых отношений с руководителем предприятия, осуществлявшим организационно-распорядительные функции, не исключает возможности возбуждения производства по делу об административном правонарушении в отношении этого лица и привлечения его к административной</w:t>
      </w:r>
      <w:r>
        <w:t xml:space="preserve"> ответственности, так как правонарушение было допущено им в период исполнения служебных обязанностей.</w:t>
      </w:r>
      <w:r>
        <w:tab/>
      </w:r>
    </w:p>
    <w:p w:rsidR="00A77B3E" w:rsidP="00295312">
      <w:pPr>
        <w:ind w:firstLine="720"/>
        <w:jc w:val="both"/>
      </w:pPr>
      <w:r>
        <w:t xml:space="preserve">Таким образом, поскольку на момент совершения правонарушения, предусмотренного ст. 15.33.2 </w:t>
      </w:r>
      <w:r>
        <w:t>КоАП</w:t>
      </w:r>
      <w:r>
        <w:t xml:space="preserve"> РФ Киряев С.Н. являлся субъектом административного правон</w:t>
      </w:r>
      <w:r>
        <w:t xml:space="preserve">арушения, он может быть привлечен к ответственности вне зависимости от того, что к моменту возбуждения дела он утратил статус должностного лица и перестал осуществлять организационно-распорядительные функции. </w:t>
      </w:r>
    </w:p>
    <w:p w:rsidR="00A77B3E" w:rsidP="00295312">
      <w:pPr>
        <w:ind w:firstLine="720"/>
        <w:jc w:val="both"/>
      </w:pPr>
      <w:r>
        <w:t>Оценивая в совокупности, исследованные по делу</w:t>
      </w:r>
      <w:r>
        <w:t xml:space="preserve"> доказательства, суд приходит к выводу о том, что вина Киряева С.Н. в совершении административного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295312">
      <w:pPr>
        <w:ind w:firstLine="720"/>
        <w:jc w:val="both"/>
      </w:pPr>
      <w:r>
        <w:t>При назначении наказания суд учитывает, характер и степень общес</w:t>
      </w:r>
      <w:r>
        <w:t>твенной опасности, личность виновного, обстоятельства смягчающие и отягчающие административную ответственность.</w:t>
      </w:r>
    </w:p>
    <w:p w:rsidR="00A77B3E" w:rsidP="00295312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</w:t>
      </w:r>
      <w:r>
        <w:t>министративное правонарушение.</w:t>
      </w:r>
    </w:p>
    <w:p w:rsidR="00A77B3E" w:rsidP="00295312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295312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</w:t>
      </w:r>
      <w:r>
        <w:t xml:space="preserve">ативную ответственность, судья считает необходимым </w:t>
      </w:r>
      <w:r>
        <w:t xml:space="preserve">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295312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</w:t>
      </w:r>
      <w:r>
        <w:t>,</w:t>
      </w:r>
    </w:p>
    <w:p w:rsidR="00A77B3E" w:rsidP="00295312">
      <w:pPr>
        <w:jc w:val="both"/>
      </w:pPr>
      <w:r>
        <w:t xml:space="preserve">          </w:t>
      </w:r>
      <w:r>
        <w:t xml:space="preserve"> </w:t>
      </w:r>
    </w:p>
    <w:p w:rsidR="00A77B3E" w:rsidP="00295312">
      <w:pPr>
        <w:jc w:val="center"/>
      </w:pPr>
      <w:r>
        <w:t>ПОСТАНОВИЛ:</w:t>
      </w:r>
    </w:p>
    <w:p w:rsidR="00A77B3E" w:rsidP="00295312">
      <w:pPr>
        <w:jc w:val="both"/>
      </w:pPr>
    </w:p>
    <w:p w:rsidR="00A77B3E" w:rsidP="00295312">
      <w:pPr>
        <w:jc w:val="both"/>
      </w:pPr>
      <w:r>
        <w:t xml:space="preserve"> </w:t>
      </w:r>
      <w:r>
        <w:tab/>
        <w:t>Киряева С.</w:t>
      </w:r>
      <w:r>
        <w:t>Н.</w:t>
      </w:r>
      <w:r>
        <w:t xml:space="preserve">, паспортные данные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</w:t>
      </w:r>
      <w:r>
        <w:t>размере 300 (триста) рублей.</w:t>
      </w:r>
    </w:p>
    <w:p w:rsidR="00A77B3E" w:rsidP="00295312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</w:t>
      </w:r>
      <w:r>
        <w:t>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5-280/93/2018.</w:t>
      </w:r>
    </w:p>
    <w:p w:rsidR="00A77B3E" w:rsidP="00295312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29531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</w:t>
      </w:r>
      <w:r>
        <w:t>дтверждающий  исполнение судебного постановления.</w:t>
      </w:r>
    </w:p>
    <w:p w:rsidR="00A77B3E" w:rsidP="00295312">
      <w:pPr>
        <w:ind w:firstLine="720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95312">
      <w:pPr>
        <w:ind w:firstLine="720"/>
        <w:jc w:val="both"/>
      </w:pPr>
      <w:r>
        <w:t>Постановление может быть обжаловано в Черном</w:t>
      </w:r>
      <w:r>
        <w:t>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95312">
      <w:pPr>
        <w:jc w:val="both"/>
      </w:pPr>
    </w:p>
    <w:p w:rsidR="00A77B3E" w:rsidP="0029531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 xml:space="preserve">                      </w:t>
      </w:r>
      <w:r>
        <w:t xml:space="preserve">            Солодченко И.В.</w:t>
      </w:r>
    </w:p>
    <w:p w:rsidR="00295312" w:rsidP="00295312">
      <w:pPr>
        <w:jc w:val="both"/>
      </w:pPr>
    </w:p>
    <w:p w:rsidR="00295312" w:rsidP="00295312"/>
    <w:p w:rsidR="00A77B3E" w:rsidP="00295312">
      <w:r>
        <w:t>Согласовано</w:t>
      </w:r>
    </w:p>
    <w:p w:rsidR="00295312" w:rsidP="00295312"/>
    <w:p w:rsidR="00295312" w:rsidP="00295312"/>
    <w:p w:rsidR="00295312" w:rsidP="0029531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     Солодченко И.В.</w:t>
      </w:r>
    </w:p>
    <w:p w:rsidR="00295312" w:rsidP="00295312">
      <w:pPr>
        <w:jc w:val="both"/>
      </w:pPr>
    </w:p>
    <w:p w:rsidR="00295312" w:rsidRPr="00295312" w:rsidP="00295312"/>
    <w:sectPr w:rsidSect="00314F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F37"/>
    <w:rsid w:val="00295312"/>
    <w:rsid w:val="00314F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F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