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508BF">
      <w:pPr>
        <w:jc w:val="both"/>
      </w:pPr>
      <w:r>
        <w:tab/>
      </w:r>
    </w:p>
    <w:p w:rsidR="00A77B3E" w:rsidP="00C508BF">
      <w:pPr>
        <w:jc w:val="right"/>
      </w:pPr>
      <w:r>
        <w:t xml:space="preserve">УИД 91MS0093-01-2020-000982-78                                                                                                    </w:t>
      </w:r>
    </w:p>
    <w:p w:rsidR="00A77B3E" w:rsidP="00C508BF">
      <w:pPr>
        <w:jc w:val="right"/>
      </w:pPr>
      <w:r>
        <w:t>Дело № 5-281/93/2020</w:t>
      </w:r>
    </w:p>
    <w:p w:rsidR="00A77B3E" w:rsidP="00C508BF">
      <w:pPr>
        <w:jc w:val="both"/>
      </w:pPr>
    </w:p>
    <w:p w:rsidR="00A77B3E" w:rsidP="00C508BF">
      <w:pPr>
        <w:jc w:val="center"/>
      </w:pPr>
      <w:r>
        <w:t>П</w:t>
      </w:r>
      <w:r>
        <w:t xml:space="preserve"> О С Т А Н О В Л Е Н И Е</w:t>
      </w:r>
    </w:p>
    <w:p w:rsidR="00A77B3E" w:rsidP="00C508BF">
      <w:pPr>
        <w:jc w:val="both"/>
      </w:pPr>
    </w:p>
    <w:p w:rsidR="00A77B3E" w:rsidP="00C508BF">
      <w:pPr>
        <w:ind w:firstLine="720"/>
        <w:jc w:val="both"/>
      </w:pPr>
      <w:r>
        <w:t>1</w:t>
      </w:r>
      <w:r>
        <w:t xml:space="preserve">9 октября 2020 года                   </w:t>
      </w:r>
      <w:r>
        <w:tab/>
      </w:r>
      <w:r>
        <w:t xml:space="preserve">                        Республика</w:t>
      </w:r>
      <w:r>
        <w:t xml:space="preserve"> Крым, </w:t>
      </w:r>
      <w:r>
        <w:t>пгт</w:t>
      </w:r>
      <w:r>
        <w:t>. Черноморское</w:t>
      </w:r>
    </w:p>
    <w:p w:rsidR="00A77B3E" w:rsidP="00C508BF">
      <w:pPr>
        <w:jc w:val="both"/>
      </w:pPr>
    </w:p>
    <w:p w:rsidR="00A77B3E" w:rsidP="00C508BF">
      <w:pPr>
        <w:ind w:firstLine="720"/>
        <w:jc w:val="both"/>
      </w:pPr>
      <w:r>
        <w:t>Мировой судьи судебного участка № 93 Черноморского судебного района Республики Крым Солодченко И.В., рассмотрев в открытом судебном заседании материалы дела об административном правонарушении в отношении ИП</w:t>
      </w:r>
      <w:r>
        <w:t xml:space="preserve"> Володько О.А.</w:t>
      </w:r>
      <w:r>
        <w:t>, ПАСПОРТНЫЕ  ДАННЫЕ</w:t>
      </w:r>
      <w:r>
        <w:t>, ИНН НОМЕР, ОГРНИП НОМЕР</w:t>
      </w:r>
      <w:r>
        <w:t>, зарегистрированной и проживающей по адресу: АДРЕС</w:t>
      </w:r>
      <w:r>
        <w:t>,</w:t>
      </w:r>
    </w:p>
    <w:p w:rsidR="00A77B3E" w:rsidP="00C508BF">
      <w:pPr>
        <w:ind w:firstLine="720"/>
        <w:jc w:val="both"/>
      </w:pPr>
      <w:r>
        <w:t xml:space="preserve">привлекаемой к административной ответственности по ст. 19.29 </w:t>
      </w:r>
      <w:r>
        <w:t>КоАП</w:t>
      </w:r>
      <w:r>
        <w:t xml:space="preserve"> РФ</w:t>
      </w:r>
    </w:p>
    <w:p w:rsidR="00A77B3E" w:rsidP="00C508BF">
      <w:pPr>
        <w:jc w:val="both"/>
      </w:pPr>
    </w:p>
    <w:p w:rsidR="00A77B3E" w:rsidP="00C508BF">
      <w:pPr>
        <w:jc w:val="center"/>
      </w:pPr>
      <w:r>
        <w:t>УСТАНО</w:t>
      </w:r>
      <w:r>
        <w:t>ВИЛ:</w:t>
      </w:r>
    </w:p>
    <w:p w:rsidR="00A77B3E" w:rsidP="00C508BF">
      <w:pPr>
        <w:jc w:val="both"/>
      </w:pPr>
    </w:p>
    <w:p w:rsidR="00A77B3E" w:rsidP="00C508BF">
      <w:pPr>
        <w:jc w:val="both"/>
      </w:pPr>
      <w:r>
        <w:tab/>
        <w:t xml:space="preserve">Прокуратурой Черноморского района Республики Крым проведена проверка соблюдения законодательства о противодействии коррупции при трудоустройстве бывших государственных и муниципальных служащих, в </w:t>
      </w:r>
      <w:r>
        <w:t>ходе</w:t>
      </w:r>
      <w:r>
        <w:t xml:space="preserve"> которой установлены нарушения требований </w:t>
      </w:r>
      <w:r>
        <w:t>антикор</w:t>
      </w:r>
      <w:r>
        <w:t>рупционного</w:t>
      </w:r>
      <w:r>
        <w:t xml:space="preserve"> законодательства Российской Федерации в деятельности ИП Володько О.А. </w:t>
      </w:r>
    </w:p>
    <w:p w:rsidR="00A77B3E" w:rsidP="00C508BF">
      <w:pPr>
        <w:ind w:firstLine="720"/>
        <w:jc w:val="both"/>
      </w:pPr>
      <w:r>
        <w:t>Проверкой установлено, что приказом УФССП России по Республике Крым от ДАТА</w:t>
      </w:r>
      <w:r>
        <w:t xml:space="preserve"> НОМЕР</w:t>
      </w:r>
      <w:r>
        <w:t xml:space="preserve"> ФИО</w:t>
      </w:r>
      <w:r>
        <w:t xml:space="preserve"> назначен на должность федеральной государственной гражданской службы судебного пристав</w:t>
      </w:r>
      <w:r>
        <w:t xml:space="preserve">а по обеспечению установленного порядка деятельности судов отдела судебных приставов по Черноморскому району. </w:t>
      </w:r>
    </w:p>
    <w:p w:rsidR="00A77B3E" w:rsidP="00C508BF">
      <w:pPr>
        <w:ind w:firstLine="720"/>
        <w:jc w:val="both"/>
      </w:pPr>
      <w:r>
        <w:t>ДАТА</w:t>
      </w:r>
      <w:r>
        <w:t xml:space="preserve"> приказом УФССП России по Республике Крым от НОМЕР</w:t>
      </w:r>
      <w:r>
        <w:t xml:space="preserve"> служебный </w:t>
      </w:r>
      <w:r>
        <w:t>контракт</w:t>
      </w:r>
      <w:r>
        <w:t xml:space="preserve"> с ФИО</w:t>
      </w:r>
      <w:r>
        <w:t xml:space="preserve"> расторгнут и последний уволен с должности федеральной государств</w:t>
      </w:r>
      <w:r>
        <w:t>енной гражданской службы судебного пристава по обеспечению установленного порядка деятельности судов отдела судебных приставов по Черноморскому району с ДАТА</w:t>
      </w:r>
      <w:r>
        <w:t xml:space="preserve">.  </w:t>
      </w:r>
    </w:p>
    <w:p w:rsidR="00A77B3E" w:rsidP="00C508BF">
      <w:pPr>
        <w:ind w:firstLine="720"/>
        <w:jc w:val="both"/>
      </w:pPr>
      <w:r>
        <w:t xml:space="preserve">ДАТА </w:t>
      </w:r>
      <w:r>
        <w:t>между ИП Володько О.А. и ФИО</w:t>
      </w:r>
      <w:r>
        <w:t xml:space="preserve"> заключен трудовой договор о принятии последнего на должность </w:t>
      </w:r>
      <w:r>
        <w:t xml:space="preserve">автомеханика, в </w:t>
      </w:r>
      <w:r>
        <w:t>связи</w:t>
      </w:r>
      <w:r>
        <w:t xml:space="preserve"> с чем ИП Володько О.А. издан приказ от ДАТА НОМЕР</w:t>
      </w:r>
      <w:r>
        <w:t xml:space="preserve"> о приеме последнего на работу. Однако, в нарушение п.4 ст.12 Федерального закона «О противодействии коррупции», п.4 Правил ИП Володько О.А. о заключении трудового договора с </w:t>
      </w:r>
      <w:r>
        <w:t>фио</w:t>
      </w:r>
      <w:r>
        <w:t xml:space="preserve"> в уста</w:t>
      </w:r>
      <w:r>
        <w:t xml:space="preserve">новленный законом десятидневный срок по последнему месту его работы, то есть в УФССП России по Республике Крым, не уведомила. </w:t>
      </w:r>
    </w:p>
    <w:p w:rsidR="00A77B3E" w:rsidP="00C508BF">
      <w:pPr>
        <w:ind w:firstLine="720"/>
        <w:jc w:val="both"/>
      </w:pPr>
      <w:r>
        <w:t>Уведомление о заключении трудового договора от ДАТА</w:t>
      </w:r>
      <w:r>
        <w:t xml:space="preserve"> с ФИО</w:t>
      </w:r>
      <w:r>
        <w:t xml:space="preserve"> поступило в адрес УФССП России по Республике Крым только ДАТА</w:t>
      </w:r>
      <w:r>
        <w:t xml:space="preserve"> нарочно, </w:t>
      </w:r>
      <w:r>
        <w:t>то есть с существенным нарушением срока, что подтверждается штемпелем входящей корреспонденции УФССП России по Республике Крым, а также дополнительным ответом УФССП России по Республике Крым от дата №82912/20/24895-ир.</w:t>
      </w:r>
    </w:p>
    <w:p w:rsidR="00A77B3E" w:rsidP="00C508BF">
      <w:pPr>
        <w:ind w:firstLine="720"/>
        <w:jc w:val="both"/>
      </w:pPr>
      <w:r>
        <w:t xml:space="preserve">В </w:t>
      </w:r>
      <w:r>
        <w:t xml:space="preserve">судебное заседание, назначенное на </w:t>
      </w:r>
      <w:r>
        <w:t>19.10.2020 года ИП Володько О.А. не явилась</w:t>
      </w:r>
      <w:r>
        <w:t>, о месте и времени рассмотрения дела извещена надлежащим образом, направила в суд письменное заявление, из которого следует, что с протоколом об административном правонарушении она согласна полностью, просит расс</w:t>
      </w:r>
      <w:r>
        <w:t xml:space="preserve">мотреть дело без ее участия. </w:t>
      </w:r>
    </w:p>
    <w:p w:rsidR="00A77B3E" w:rsidP="00C508BF">
      <w:pPr>
        <w:ind w:firstLine="720"/>
        <w:jc w:val="both"/>
      </w:pPr>
      <w:r>
        <w:t xml:space="preserve">При таких обстоятельствах, суд признает Володько О.А. надлежаще извещенной о времени и месте рассмотрения дела, и в соответствии с ч.2 ст.25.1 </w:t>
      </w:r>
      <w:r>
        <w:t>КоАП</w:t>
      </w:r>
      <w:r>
        <w:t xml:space="preserve"> РФ полагает возможным рассмотреть дело в её отсутствие.</w:t>
      </w:r>
    </w:p>
    <w:p w:rsidR="00A77B3E" w:rsidP="00C508BF">
      <w:pPr>
        <w:ind w:firstLine="720"/>
        <w:jc w:val="both"/>
      </w:pPr>
      <w:r>
        <w:t>Помощник прокурора Чер</w:t>
      </w:r>
      <w:r>
        <w:t xml:space="preserve">номорского района Республики Крым </w:t>
      </w:r>
      <w:r>
        <w:t>Коробцов</w:t>
      </w:r>
      <w:r>
        <w:t xml:space="preserve"> Н.С. в судебном заседании подтвердил обстоятельства, изложенные в постановлении о возбуждении дела об административном правонарушении, пояснил, что вина ИП Володько О.А. в совершении </w:t>
      </w:r>
      <w:r>
        <w:t>инкриминируемого административ</w:t>
      </w:r>
      <w:r>
        <w:t xml:space="preserve">ного правонарушения доказана, просил назначить наказание в пределах санкции статьи 19.29 </w:t>
      </w:r>
      <w:r>
        <w:t>КоАП</w:t>
      </w:r>
      <w:r>
        <w:t xml:space="preserve"> РФ. </w:t>
      </w:r>
    </w:p>
    <w:p w:rsidR="00A77B3E" w:rsidP="00C508BF">
      <w:pPr>
        <w:ind w:firstLine="720"/>
        <w:jc w:val="both"/>
      </w:pPr>
      <w:r>
        <w:t>Выслушав пояснения помощника прокурора, исследовав письменные материалы дела об административном правонарушении, суд приходит к следующему выводу.</w:t>
      </w:r>
    </w:p>
    <w:p w:rsidR="00A77B3E" w:rsidP="00C508BF">
      <w:pPr>
        <w:ind w:firstLine="720"/>
        <w:jc w:val="both"/>
      </w:pPr>
      <w:r>
        <w:t>Согласно с</w:t>
      </w:r>
      <w:r>
        <w:t xml:space="preserve">т. 19.29 </w:t>
      </w:r>
      <w:r>
        <w:t>КоАП</w:t>
      </w:r>
      <w:r>
        <w:t xml:space="preserve"> РФ административным правонарушением признается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</w:t>
      </w:r>
      <w:r>
        <w:t xml:space="preserve">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</w:t>
      </w:r>
      <w:r>
        <w:t>дусмотренных Федеральным законом</w:t>
      </w:r>
      <w:r>
        <w:t xml:space="preserve"> от 25 декабря 2008 года № 273-ФЗ «О противодействии коррупции».</w:t>
      </w:r>
    </w:p>
    <w:p w:rsidR="00A77B3E" w:rsidP="00C508BF">
      <w:pPr>
        <w:ind w:firstLine="720"/>
        <w:jc w:val="both"/>
      </w:pPr>
      <w:r>
        <w:t>Согласно ч. 4 ст. 12 Федерального закона от 25 декабря 2008 года № 273-ФЗ «О противодействии коррупции» работодатель при заключении трудового или гражданско-пр</w:t>
      </w:r>
      <w:r>
        <w:t xml:space="preserve">авового договора на выполнение работ (оказание услуг), указанного в ч.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</w:t>
      </w:r>
      <w:r>
        <w:t>течение двух лет после его увольнения с государственной или</w:t>
      </w:r>
      <w:r>
        <w:t xml:space="preserve">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</w:t>
      </w:r>
      <w:r>
        <w:t xml:space="preserve"> службы в порядке, устанавливаемом нормативными правовыми актами Российской Федерации.</w:t>
      </w:r>
    </w:p>
    <w:p w:rsidR="00A77B3E" w:rsidP="00C508BF">
      <w:pPr>
        <w:ind w:firstLine="720"/>
        <w:jc w:val="both"/>
      </w:pPr>
      <w:r>
        <w:t>В силу ч. 5 ст. 12 Федерального закона от 25 декабря 2008 года № 273-ФЗ «О противодействии коррупции» неисполнение работодателем обязанности, установленной частью 4 наст</w:t>
      </w:r>
      <w:r>
        <w:t>оящей статьи, является правонарушением и влечет ответственность в соответствии с законодательством Российской Федерации.</w:t>
      </w:r>
    </w:p>
    <w:p w:rsidR="00A77B3E" w:rsidP="00C508BF">
      <w:pPr>
        <w:ind w:firstLine="720"/>
        <w:jc w:val="both"/>
      </w:pPr>
      <w:r>
        <w:t>Ограничения, направленные на соблюдение специальных правил трудоустройства лиц, ранее замещавших должности государственной или муниципа</w:t>
      </w:r>
      <w:r>
        <w:t>льной службы, предусмотренные в статье 12 Федерального закона «О противодействии коррупции», статье 64.1 Трудового кодекса Российской Федерации, приняты в целях реализации рекомендаций Конвенции Организации Объединенных Наций против коррупции (принята в го</w:t>
      </w:r>
      <w:r>
        <w:t>роде Нью-Йорке 31 октября 2003 г. Резолюцией 58/4 на 51-м пленарном заседании 58-й сессии Генеральной Ассамблеи</w:t>
      </w:r>
      <w:r>
        <w:t xml:space="preserve"> </w:t>
      </w:r>
      <w:r>
        <w:t>ООН).</w:t>
      </w:r>
    </w:p>
    <w:p w:rsidR="00A77B3E" w:rsidP="00C508BF">
      <w:pPr>
        <w:ind w:firstLine="720"/>
        <w:jc w:val="both"/>
      </w:pPr>
      <w:r>
        <w:t xml:space="preserve">Так, пунктом 1 статьи 12 Конвенции предусмотрена обязанность каждого государства-участника по принятию мер в соответствии с </w:t>
      </w:r>
      <w:r>
        <w:t>основополагающ</w:t>
      </w:r>
      <w:r>
        <w:t>ими принципами</w:t>
      </w:r>
      <w:r>
        <w:t xml:space="preserve"> своего внутреннего законодательства, по предупреждению коррупции в частном секторе.</w:t>
      </w:r>
    </w:p>
    <w:p w:rsidR="00A77B3E" w:rsidP="00C508BF">
      <w:pPr>
        <w:ind w:firstLine="720"/>
        <w:jc w:val="both"/>
      </w:pPr>
      <w:r>
        <w:t>Согласно подпункту «</w:t>
      </w:r>
      <w:r>
        <w:t>e</w:t>
      </w:r>
      <w:r>
        <w:t>» пункта 2 статьи 12 Конвенции в целях предупреждения возникновения коллизии публичных и частных интересов государства вправе устанавлив</w:t>
      </w:r>
      <w:r>
        <w:t>ать ограничения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пенсию, когда такая деят</w:t>
      </w:r>
      <w:r>
        <w:t>ельность или работа прямо</w:t>
      </w:r>
      <w:r>
        <w:t xml:space="preserve"> связаны с функциями, которые такие публичные должностные лица выполняли в период их нахождения в должности или за выполнением которых они осуществляли надзор.</w:t>
      </w:r>
    </w:p>
    <w:p w:rsidR="00A77B3E" w:rsidP="00C508BF">
      <w:pPr>
        <w:ind w:firstLine="720"/>
        <w:jc w:val="both"/>
      </w:pPr>
      <w:r>
        <w:t>Таким образом, из анализа вышеприведенных правовых норм, а также их сис</w:t>
      </w:r>
      <w:r>
        <w:t>темной взаимосвязи следует, что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установлены в целях устранения коллизии публичных и частны</w:t>
      </w:r>
      <w:r>
        <w:t>х интересов.</w:t>
      </w:r>
      <w:r>
        <w:t xml:space="preserve"> </w:t>
      </w:r>
      <w:r>
        <w:t>Данные ограничения, как и обязанность работодателя при заключении трудового договора с гражданином, замещавшим ранее должности государственной или муниципальной службы, сообщать о заключении такого договора представителю нанимателя (работодате</w:t>
      </w:r>
      <w:r>
        <w:t xml:space="preserve">лю) </w:t>
      </w:r>
      <w:r>
        <w:t>государственного или муниципального служащего по последнему месту его службы, направлены на соблюдение специальных правил трудоустройства бывших государственных и муниципальных служащих в коммерческие и некоммерческие организации.</w:t>
      </w:r>
    </w:p>
    <w:p w:rsidR="00A77B3E" w:rsidP="00C508BF">
      <w:pPr>
        <w:ind w:firstLine="720"/>
        <w:jc w:val="both"/>
      </w:pPr>
      <w:r>
        <w:t xml:space="preserve">При установленных по </w:t>
      </w:r>
      <w:r>
        <w:t>делу обстоятельствах, мировой судья приходит к выводу о нарушении ИП Володько О.А. требований ч.4 ст.12 Федерального Закона №273-ФЗ РФ от 25.12.2008 года «О противодействии коррупции».</w:t>
      </w:r>
    </w:p>
    <w:p w:rsidR="00A77B3E" w:rsidP="00C508BF">
      <w:pPr>
        <w:ind w:firstLine="720"/>
        <w:jc w:val="both"/>
      </w:pPr>
      <w:r>
        <w:t>Вина ИП Володько О.А. в совершении административного правонарушения под</w:t>
      </w:r>
      <w:r>
        <w:t xml:space="preserve">тверждается совокупностью собранных по делу доказательств: </w:t>
      </w:r>
    </w:p>
    <w:p w:rsidR="00A77B3E" w:rsidP="00C508BF">
      <w:pPr>
        <w:ind w:firstLine="720"/>
        <w:jc w:val="both"/>
      </w:pPr>
      <w:r>
        <w:t xml:space="preserve">- постановлением прокурора Черноморского района Республики Крым о возбуждении дела об административном правонарушении </w:t>
      </w:r>
      <w:r>
        <w:t>от</w:t>
      </w:r>
      <w:r>
        <w:t xml:space="preserve"> ДАТА</w:t>
      </w:r>
      <w:r>
        <w:t xml:space="preserve"> (л.д.1-5);</w:t>
      </w:r>
    </w:p>
    <w:p w:rsidR="00A77B3E" w:rsidP="00C508BF">
      <w:pPr>
        <w:ind w:firstLine="720"/>
        <w:jc w:val="both"/>
      </w:pPr>
      <w:r>
        <w:t>- копией приказа о назначении ФИО</w:t>
      </w:r>
      <w:r>
        <w:t xml:space="preserve"> НОМЕР</w:t>
      </w:r>
      <w:r>
        <w:t xml:space="preserve"> от ДАТА</w:t>
      </w:r>
      <w:r>
        <w:t xml:space="preserve"> на должнос</w:t>
      </w:r>
      <w:r>
        <w:t>ть федеральной государственной гражданской службы судебного пристава по обеспечению установленного порядка деятельности судов ОСП по Черноморскому району (л.д.10);</w:t>
      </w:r>
    </w:p>
    <w:p w:rsidR="00A77B3E" w:rsidP="00C508BF">
      <w:pPr>
        <w:ind w:firstLine="720"/>
        <w:jc w:val="both"/>
      </w:pPr>
      <w:r>
        <w:t>- копией должностного регламента судебного пристава по обеспечению установленного порядка де</w:t>
      </w:r>
      <w:r>
        <w:t>ятельности судов отдела судебных приставов по ОСП по Черноморскому району Управления Федеральной службы судебных приставов по Республике Крым (л.д.11-25);</w:t>
      </w:r>
    </w:p>
    <w:p w:rsidR="00A77B3E" w:rsidP="00C508BF">
      <w:pPr>
        <w:ind w:firstLine="720"/>
        <w:jc w:val="both"/>
      </w:pPr>
      <w:r>
        <w:t>- копией приказа об увольнении ФИО НОМЕР</w:t>
      </w:r>
      <w:r>
        <w:t xml:space="preserve"> </w:t>
      </w:r>
      <w:r>
        <w:t>от</w:t>
      </w:r>
      <w:r>
        <w:t xml:space="preserve"> ДАТА</w:t>
      </w:r>
      <w:r>
        <w:t xml:space="preserve"> (л.д.26);</w:t>
      </w:r>
    </w:p>
    <w:p w:rsidR="00A77B3E" w:rsidP="00C508BF">
      <w:pPr>
        <w:ind w:firstLine="720"/>
        <w:jc w:val="both"/>
      </w:pPr>
      <w:r>
        <w:t xml:space="preserve">- копией письма о направлении сведений о </w:t>
      </w:r>
      <w:r>
        <w:t xml:space="preserve">заключении трудового договора с бывшим государственным служащим исх. НОМЕР </w:t>
      </w:r>
      <w:r>
        <w:t>от</w:t>
      </w:r>
      <w:r>
        <w:t xml:space="preserve"> ДАТА</w:t>
      </w:r>
      <w:r>
        <w:t xml:space="preserve"> (л.д.27-28);</w:t>
      </w:r>
    </w:p>
    <w:p w:rsidR="00A77B3E" w:rsidP="00C508BF">
      <w:pPr>
        <w:ind w:firstLine="720"/>
        <w:jc w:val="both"/>
      </w:pPr>
      <w:r>
        <w:t xml:space="preserve">- копией книги регистрации входящих документов УФССП России по Республике Крым </w:t>
      </w:r>
      <w:r>
        <w:t>от</w:t>
      </w:r>
      <w:r>
        <w:t xml:space="preserve"> ДАТА</w:t>
      </w:r>
      <w:r>
        <w:t xml:space="preserve"> (л.д.29-32);</w:t>
      </w:r>
    </w:p>
    <w:p w:rsidR="00A77B3E" w:rsidP="00C508BF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(л.д.34-35); </w:t>
      </w:r>
    </w:p>
    <w:p w:rsidR="00A77B3E" w:rsidP="00C508BF">
      <w:pPr>
        <w:ind w:firstLine="720"/>
        <w:jc w:val="both"/>
      </w:pPr>
      <w:r>
        <w:t xml:space="preserve">- копией </w:t>
      </w:r>
      <w:r>
        <w:t>трудовой книжки ФИО</w:t>
      </w:r>
      <w:r>
        <w:t xml:space="preserve"> (</w:t>
      </w:r>
      <w:r>
        <w:t>л</w:t>
      </w:r>
      <w:r>
        <w:t>.д.36);</w:t>
      </w:r>
    </w:p>
    <w:p w:rsidR="00A77B3E" w:rsidP="00C508BF">
      <w:pPr>
        <w:ind w:firstLine="720"/>
        <w:jc w:val="both"/>
      </w:pPr>
      <w:r>
        <w:t>- копией приказа (распоряжения) о приеме работника на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(л.д.39); </w:t>
      </w:r>
    </w:p>
    <w:p w:rsidR="00A77B3E" w:rsidP="00C508BF">
      <w:pPr>
        <w:ind w:firstLine="720"/>
        <w:jc w:val="both"/>
      </w:pPr>
      <w:r>
        <w:t>- копией трудовой договора НОМЕР</w:t>
      </w:r>
      <w:r>
        <w:t xml:space="preserve">  </w:t>
      </w:r>
      <w:r>
        <w:t>от</w:t>
      </w:r>
      <w:r>
        <w:t xml:space="preserve"> ДАТА</w:t>
      </w:r>
      <w:r>
        <w:t xml:space="preserve"> (л.д.40-44);</w:t>
      </w:r>
    </w:p>
    <w:p w:rsidR="00A77B3E" w:rsidP="00C508BF">
      <w:pPr>
        <w:ind w:firstLine="720"/>
        <w:jc w:val="both"/>
      </w:pPr>
      <w:r>
        <w:t>- копией свидетельства о постановке на учет физического лица в налоговом органе (</w:t>
      </w:r>
      <w:r>
        <w:t>л</w:t>
      </w:r>
      <w:r>
        <w:t>.д.45</w:t>
      </w:r>
      <w:r>
        <w:t xml:space="preserve">); </w:t>
      </w:r>
    </w:p>
    <w:p w:rsidR="00A77B3E" w:rsidP="00C508BF">
      <w:pPr>
        <w:ind w:left="720"/>
        <w:jc w:val="both"/>
      </w:pPr>
      <w:r>
        <w:t xml:space="preserve">- копией свидетельства о государственной регистрации физического лица в качестве </w:t>
      </w:r>
      <w:r>
        <w:t>индивидуального предпринимателя (</w:t>
      </w:r>
      <w:r>
        <w:t>л</w:t>
      </w:r>
      <w:r>
        <w:t xml:space="preserve">.д.46). </w:t>
      </w:r>
    </w:p>
    <w:p w:rsidR="00A77B3E" w:rsidP="00C508BF">
      <w:pPr>
        <w:ind w:firstLine="720"/>
        <w:jc w:val="both"/>
      </w:pPr>
      <w:r>
        <w:t xml:space="preserve">Решая вопрос о допустимости исследованных в судебном заседании письменных доказательств, суд не находит нарушений закона при их </w:t>
      </w:r>
      <w:r>
        <w:t>собирании и фиксации, признает все исследованные доказательства допустимыми.</w:t>
      </w:r>
    </w:p>
    <w:p w:rsidR="00A77B3E" w:rsidP="00C508BF">
      <w:pPr>
        <w:ind w:firstLine="720"/>
        <w:jc w:val="both"/>
      </w:pPr>
      <w:r>
        <w:t>Оценив в совокупности представленные доказательства, мировой судья приходит к выводу о</w:t>
      </w:r>
      <w:r>
        <w:t xml:space="preserve"> доказанности вины ИП Володько О.А. и наличии в ее действиях состава административного правон</w:t>
      </w:r>
      <w:r>
        <w:t xml:space="preserve">арушения, предусмотренного ст. 19.29 </w:t>
      </w:r>
      <w:r>
        <w:t>КоАП</w:t>
      </w:r>
      <w:r>
        <w:t xml:space="preserve"> РФ,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служащего.</w:t>
      </w:r>
    </w:p>
    <w:p w:rsidR="00A77B3E" w:rsidP="00C508BF">
      <w:pPr>
        <w:ind w:firstLine="720"/>
        <w:jc w:val="both"/>
      </w:pPr>
      <w:r>
        <w:t>При назначении</w:t>
      </w:r>
      <w:r>
        <w:t xml:space="preserve"> наказания ИП Володько О.А. мировой судья учитывает характер совершенного административного правонарушения, личность виновной, ее имущественное положение, обстоятельства смягчающие административную ответственность, к которым суд относит признание вины в со</w:t>
      </w:r>
      <w:r>
        <w:t xml:space="preserve">вершенном правонарушении, отсутствие по делу обстоятельств отягчающих административную ответственность и приходит к выводу о необходимости назначения административного наказания в виде административного штрафа в пределах санкции ст. 19.29 </w:t>
      </w:r>
      <w:r>
        <w:t>КоАП</w:t>
      </w:r>
      <w:r>
        <w:t xml:space="preserve"> РФ.</w:t>
      </w:r>
    </w:p>
    <w:p w:rsidR="00A77B3E" w:rsidP="00C508BF">
      <w:pPr>
        <w:ind w:firstLine="720"/>
        <w:jc w:val="both"/>
      </w:pPr>
      <w:r>
        <w:t xml:space="preserve"> Руковод</w:t>
      </w:r>
      <w:r>
        <w:t xml:space="preserve">ствуясь ст.ст. 19.29, 29.7-29.11 </w:t>
      </w:r>
      <w:r>
        <w:t>КоАП</w:t>
      </w:r>
      <w:r>
        <w:t xml:space="preserve"> РФ, мировой судья</w:t>
      </w:r>
    </w:p>
    <w:p w:rsidR="00A77B3E" w:rsidP="00C508BF">
      <w:pPr>
        <w:jc w:val="both"/>
      </w:pPr>
    </w:p>
    <w:p w:rsidR="00A77B3E" w:rsidP="00C508BF">
      <w:pPr>
        <w:jc w:val="center"/>
      </w:pPr>
      <w:r>
        <w:t>ПОСТАНОВИЛ:</w:t>
      </w:r>
    </w:p>
    <w:p w:rsidR="00A77B3E" w:rsidP="00C508BF">
      <w:pPr>
        <w:jc w:val="both"/>
      </w:pPr>
    </w:p>
    <w:p w:rsidR="00A77B3E" w:rsidP="00C508BF">
      <w:pPr>
        <w:ind w:firstLine="720"/>
        <w:jc w:val="both"/>
      </w:pPr>
      <w:r>
        <w:t>Индивидуального предпринимателя Володько О.А., ИНН НОМЕР</w:t>
      </w:r>
      <w:r>
        <w:t>, ОГРНИП НОМЕР</w:t>
      </w:r>
      <w:r>
        <w:t xml:space="preserve">, признать виновной в совершении административного правонарушения, предусмотренного </w:t>
      </w:r>
      <w:r>
        <w:t xml:space="preserve">ст. 19.29 </w:t>
      </w:r>
      <w:r>
        <w:t>КоАП</w:t>
      </w:r>
      <w:r>
        <w:t xml:space="preserve"> РФ и назначить её наказание в виде административного штрафа в размере 20 000 (двадцать тысяч) рублей.</w:t>
      </w:r>
    </w:p>
    <w:p w:rsidR="00A77B3E" w:rsidP="00C508BF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9102013284, КПП 910201001,</w:t>
      </w:r>
      <w:r>
        <w:t xml:space="preserve"> банк получателя: Отделение по Республике Крым Южного главного управления ЦБРФ, БИК: 043510001, счет: 40101810335100010001, ОКТМО 35656000, КБК 82811601193010029140, постановление №5-281/93/2020.</w:t>
      </w:r>
    </w:p>
    <w:p w:rsidR="00A77B3E" w:rsidP="00C508BF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</w:t>
      </w:r>
      <w:r>
        <w:t>длежит уплате в течение 60 дней с момента вступления настоящего постановления в законную силу.</w:t>
      </w:r>
    </w:p>
    <w:p w:rsidR="00A77B3E" w:rsidP="00C508BF">
      <w:pPr>
        <w:ind w:firstLine="720"/>
        <w:jc w:val="both"/>
      </w:pPr>
      <w:r>
        <w:t xml:space="preserve">Разъяснить Володько О.А., что в соответствии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</w:t>
      </w:r>
      <w: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508BF">
      <w:pPr>
        <w:ind w:firstLine="720"/>
        <w:jc w:val="both"/>
      </w:pPr>
      <w:r>
        <w:t xml:space="preserve"> Постановление мож</w:t>
      </w:r>
      <w:r>
        <w:t>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</w:t>
      </w:r>
      <w:r>
        <w:t>и</w:t>
      </w:r>
      <w:r>
        <w:t xml:space="preserve"> 10 суток со дня вручения или получения копии постановления. </w:t>
      </w:r>
    </w:p>
    <w:p w:rsidR="00A77B3E" w:rsidP="00C508BF">
      <w:pPr>
        <w:jc w:val="both"/>
      </w:pPr>
    </w:p>
    <w:p w:rsidR="00A77B3E" w:rsidP="00C508B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</w:t>
      </w:r>
      <w:r>
        <w:t>ь</w:t>
      </w:r>
      <w:r>
        <w:tab/>
        <w:t xml:space="preserve">                    </w:t>
      </w:r>
      <w:r>
        <w:tab/>
        <w:t>И.В. Солодченко</w:t>
      </w:r>
    </w:p>
    <w:p w:rsidR="00A77B3E" w:rsidP="00C508BF">
      <w:pPr>
        <w:jc w:val="both"/>
      </w:pPr>
    </w:p>
    <w:p w:rsidR="00C508BF" w:rsidP="00C508BF">
      <w:pPr>
        <w:ind w:firstLine="720"/>
        <w:jc w:val="both"/>
      </w:pPr>
      <w:r>
        <w:t>ДЕПЕРСОНИФИКАЦИЮ</w:t>
      </w:r>
    </w:p>
    <w:p w:rsidR="00C508BF" w:rsidP="00C508BF">
      <w:pPr>
        <w:ind w:firstLine="720"/>
        <w:jc w:val="both"/>
      </w:pPr>
      <w:r>
        <w:t xml:space="preserve">Лингвистический контроль произвел </w:t>
      </w:r>
    </w:p>
    <w:p w:rsidR="00C508BF" w:rsidP="00C508BF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C508BF" w:rsidP="00C508BF">
      <w:pPr>
        <w:ind w:firstLine="720"/>
        <w:jc w:val="both"/>
      </w:pPr>
      <w:r>
        <w:t>СОГЛАСОВАНО</w:t>
      </w:r>
    </w:p>
    <w:p w:rsidR="00C508BF" w:rsidP="00C508B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508BF" w:rsidP="00C508BF">
      <w:pPr>
        <w:ind w:firstLine="720"/>
        <w:jc w:val="both"/>
      </w:pPr>
      <w:r>
        <w:t xml:space="preserve">Дата: </w:t>
      </w:r>
    </w:p>
    <w:p w:rsidR="00A77B3E" w:rsidP="00C508BF">
      <w:pPr>
        <w:jc w:val="both"/>
      </w:pPr>
    </w:p>
    <w:p w:rsidR="00A77B3E" w:rsidP="00C508BF">
      <w:pPr>
        <w:jc w:val="both"/>
      </w:pPr>
      <w:r>
        <w:tab/>
      </w:r>
    </w:p>
    <w:p w:rsidR="00A77B3E" w:rsidP="00C508BF">
      <w:pPr>
        <w:jc w:val="both"/>
      </w:pPr>
    </w:p>
    <w:sectPr w:rsidSect="00C508BF">
      <w:pgSz w:w="12240" w:h="15840"/>
      <w:pgMar w:top="709" w:right="7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32100"/>
    <w:multiLevelType w:val="hybridMultilevel"/>
    <w:tmpl w:val="88F6CE3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F07"/>
    <w:rsid w:val="00134F07"/>
    <w:rsid w:val="00A77B3E"/>
    <w:rsid w:val="00C50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F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