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047E1">
      <w:pPr>
        <w:jc w:val="right"/>
      </w:pPr>
      <w:r>
        <w:t>УИД 91MS0092-01-2020-000995-92</w:t>
      </w:r>
    </w:p>
    <w:p w:rsidR="00A77B3E" w:rsidP="00F047E1">
      <w:pPr>
        <w:jc w:val="right"/>
      </w:pPr>
      <w:r>
        <w:t>Дело № 5-311/93/2020</w:t>
      </w:r>
    </w:p>
    <w:p w:rsidR="00A77B3E"/>
    <w:p w:rsidR="00A77B3E" w:rsidP="00F047E1">
      <w:pPr>
        <w:jc w:val="center"/>
      </w:pPr>
      <w:r>
        <w:t>П О С Т А Н О В Л Е Н И Е</w:t>
      </w:r>
    </w:p>
    <w:p w:rsidR="00A77B3E"/>
    <w:p w:rsidR="00A77B3E">
      <w:r>
        <w:t xml:space="preserve">11 ноября 2020 года                                                </w:t>
      </w:r>
      <w:r>
        <w:t>Республика Крым, п. Черноморское</w:t>
      </w:r>
    </w:p>
    <w:p w:rsidR="00A77B3E"/>
    <w:p w:rsidR="00A77B3E" w:rsidP="00F047E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директора Муниципального казенного наименование организации </w:t>
      </w:r>
      <w:r>
        <w:t>Рыбалки Ю.</w:t>
      </w:r>
      <w:r>
        <w:t>А.</w:t>
      </w:r>
      <w:r>
        <w:t>, адрес, гражданина Российской Федерации, зарегистрированного и фактически проживающего по адресу: адрес,</w:t>
      </w:r>
    </w:p>
    <w:p w:rsidR="00A77B3E" w:rsidP="00F047E1">
      <w:pPr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F047E1">
      <w:pPr>
        <w:jc w:val="both"/>
      </w:pPr>
    </w:p>
    <w:p w:rsidR="00A77B3E" w:rsidP="00F047E1">
      <w:pPr>
        <w:jc w:val="center"/>
      </w:pPr>
      <w:r>
        <w:t>У С Т А Н О В И Л:</w:t>
      </w:r>
    </w:p>
    <w:p w:rsidR="00A77B3E" w:rsidP="00F047E1">
      <w:pPr>
        <w:jc w:val="both"/>
      </w:pPr>
    </w:p>
    <w:p w:rsidR="00A77B3E" w:rsidP="00F047E1">
      <w:pPr>
        <w:jc w:val="both"/>
      </w:pPr>
      <w:r>
        <w:tab/>
        <w:t>д</w:t>
      </w:r>
      <w:r>
        <w:t xml:space="preserve">ата по адресу: адрес, </w:t>
      </w:r>
      <w:r>
        <w:t>директором наименование организации</w:t>
      </w:r>
      <w:r>
        <w:t>, совершено нарушение законодательства о налогах и сборах, в части непредставления в установленный п.1, п.3 ст.289 Налогово</w:t>
      </w:r>
      <w:r>
        <w:t>го кодекса Российской Федерации срок расчета по страховым взносам за 12 месяцев 2019 года.</w:t>
      </w:r>
    </w:p>
    <w:p w:rsidR="00A77B3E" w:rsidP="00F047E1">
      <w:pPr>
        <w:ind w:firstLine="720"/>
        <w:jc w:val="both"/>
      </w:pP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</w:t>
      </w:r>
      <w:r>
        <w:t xml:space="preserve">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или месту нахождения каждого обособленного подразделения, если иное не предусмотрено </w:t>
      </w:r>
      <w:r>
        <w:t>настоящим пунктом, соответствующие налоговые декларации в порядке, определенном настоящей статьей.</w:t>
      </w:r>
    </w:p>
    <w:p w:rsidR="00A77B3E" w:rsidP="00F047E1">
      <w:pPr>
        <w:ind w:firstLine="720"/>
        <w:jc w:val="both"/>
      </w:pPr>
      <w:r>
        <w:t>В соответствии с п.3 ст.289 Налогового кодекса Российской Федерации Налогоплательщики (налоговые агенты) представляют налоговые декларации (налоговые расчеты</w:t>
      </w:r>
      <w:r>
        <w:t xml:space="preserve">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</w:t>
      </w:r>
      <w:r>
        <w:t>авансовых платежей.</w:t>
      </w:r>
    </w:p>
    <w:p w:rsidR="00A77B3E" w:rsidP="00F047E1">
      <w:pPr>
        <w:ind w:firstLine="720"/>
        <w:jc w:val="both"/>
      </w:pPr>
      <w:r>
        <w:t>Фактически налоговая декларация по налогу на прибыль организаций (налоговый расчет авансового платежа) за 12 месяцев 2019 года по наименование организации</w:t>
      </w:r>
      <w:r>
        <w:t xml:space="preserve"> пред</w:t>
      </w:r>
      <w:r>
        <w:t>ставлена в Межрайонную ИФНС России №6 по Республике Крым с нарушением срока – дата (</w:t>
      </w:r>
      <w:r>
        <w:t>рег.№</w:t>
      </w:r>
      <w:r>
        <w:t xml:space="preserve">), предельный срок предоставления которой не позднее дата (включительно). </w:t>
      </w:r>
    </w:p>
    <w:p w:rsidR="00A77B3E" w:rsidP="00F047E1">
      <w:pPr>
        <w:ind w:firstLine="720"/>
        <w:jc w:val="both"/>
      </w:pPr>
      <w:r>
        <w:t>Своими действиями Рыбалка Ю.А. совершил административное правонарушение, предусмот</w:t>
      </w:r>
      <w:r>
        <w:t xml:space="preserve">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047E1">
      <w:pPr>
        <w:ind w:firstLine="720"/>
        <w:jc w:val="both"/>
      </w:pPr>
      <w:r>
        <w:t xml:space="preserve">В судебном заседании </w:t>
      </w:r>
      <w:r>
        <w:t>Рыбалка Ю.А. вину в свершении правонарушения признал в полном объем</w:t>
      </w:r>
      <w:r>
        <w:t>е, раскаялся в содеянном.</w:t>
      </w:r>
    </w:p>
    <w:p w:rsidR="00A77B3E" w:rsidP="00F047E1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F047E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047E1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t xml:space="preserve">истративной ответственности, а также иные обстоятельства, имеющие значение для правильного разрешения дела. </w:t>
      </w:r>
    </w:p>
    <w:p w:rsidR="00A77B3E" w:rsidP="00F047E1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</w:t>
      </w:r>
      <w: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047E1">
      <w:pPr>
        <w:ind w:firstLine="720"/>
        <w:jc w:val="both"/>
      </w:pPr>
      <w:r>
        <w:t>Факт совершения Рыбалкой Ю.А.административного правонарушения подтверждается:</w:t>
      </w:r>
    </w:p>
    <w:p w:rsidR="00A77B3E" w:rsidP="00F047E1">
      <w:pPr>
        <w:jc w:val="both"/>
      </w:pPr>
      <w:r>
        <w:t>- протоколом об административном правонарушен</w:t>
      </w:r>
      <w:r>
        <w:t>ии №</w:t>
      </w:r>
      <w:r>
        <w:t xml:space="preserve"> от дата (л.д.1-2);</w:t>
      </w:r>
    </w:p>
    <w:p w:rsidR="00A77B3E" w:rsidP="00F047E1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F047E1">
      <w:pPr>
        <w:jc w:val="both"/>
      </w:pPr>
      <w:r>
        <w:t>- квитанцией о приеме налоговой декларации (расчета) в электронном виде  (л.д.6).</w:t>
      </w:r>
    </w:p>
    <w:p w:rsidR="00A77B3E" w:rsidP="00F047E1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 xml:space="preserve">, суд приходит к выводу о том, что вина Рыбалки Ю.А.в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</w:t>
      </w:r>
    </w:p>
    <w:p w:rsidR="00A77B3E" w:rsidP="00F047E1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</w:t>
      </w:r>
      <w:r>
        <w:t xml:space="preserve">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F047E1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</w:t>
      </w:r>
      <w:r>
        <w:t xml:space="preserve">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F047E1">
      <w:pPr>
        <w:ind w:firstLine="720"/>
        <w:jc w:val="both"/>
      </w:pPr>
      <w:r>
        <w:t xml:space="preserve">Руководствуясь ст.15.5, ст. ст. 29.9-29.11 Кодекса РФ об административных правонарушениях, мировой </w:t>
      </w:r>
      <w:r>
        <w:t>судья,</w:t>
      </w:r>
    </w:p>
    <w:p w:rsidR="00A77B3E" w:rsidP="00F047E1">
      <w:pPr>
        <w:jc w:val="center"/>
      </w:pPr>
      <w:r>
        <w:t>ПОСТАНОВИЛ:</w:t>
      </w:r>
    </w:p>
    <w:p w:rsidR="00A77B3E" w:rsidP="00F047E1">
      <w:pPr>
        <w:jc w:val="both"/>
      </w:pPr>
    </w:p>
    <w:p w:rsidR="00A77B3E" w:rsidP="00F047E1">
      <w:pPr>
        <w:jc w:val="both"/>
      </w:pPr>
      <w:r>
        <w:tab/>
        <w:t xml:space="preserve">Должностное лицо – директора Муниципального казенного наименование организации </w:t>
      </w:r>
      <w:r>
        <w:t>Рыбалку Ю.</w:t>
      </w:r>
      <w:r>
        <w:t>А.</w:t>
      </w:r>
      <w:r>
        <w:t>, паспортные данные, гражданина Российской Федерации, признать виновным в совершении административного пр</w:t>
      </w:r>
      <w:r>
        <w:t xml:space="preserve">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047E1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</w:t>
      </w:r>
      <w:r>
        <w:t>30), ИНН 9102013284, КПП 910201001, банк получателя: Отделение по Республике Крым Южного главного управления ЦБ РФ, БИК 043510001, счет: 40101810335100010001, ОКТМО 35656401, КБК 82811601153010005140, постановление № 5-311/93/2020.</w:t>
      </w:r>
    </w:p>
    <w:p w:rsidR="00A77B3E" w:rsidP="00F047E1">
      <w:pPr>
        <w:jc w:val="both"/>
      </w:pPr>
      <w:r>
        <w:tab/>
        <w:t>Разъяснить, что в соотв</w:t>
      </w:r>
      <w:r>
        <w:t xml:space="preserve">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F047E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F047E1">
      <w:pPr>
        <w:ind w:firstLine="720"/>
        <w:jc w:val="both"/>
      </w:pPr>
      <w:r>
        <w:t>Разъяснить Рыбалке Ю.А.,  что в случае неуплаты штрафа он может быть привлечен к административной ответственности за несвоевременную уплату штра</w:t>
      </w:r>
      <w:r>
        <w:t xml:space="preserve">фа по ч. 1 ст. 20.25 </w:t>
      </w:r>
      <w:r>
        <w:t>КоАП</w:t>
      </w:r>
      <w:r>
        <w:t xml:space="preserve"> РФ.</w:t>
      </w:r>
    </w:p>
    <w:p w:rsidR="00A77B3E" w:rsidP="00F047E1">
      <w:pPr>
        <w:jc w:val="both"/>
      </w:pPr>
      <w:r>
        <w:t xml:space="preserve">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F047E1" w:rsidP="00F047E1">
      <w:pPr>
        <w:jc w:val="both"/>
      </w:pPr>
    </w:p>
    <w:p w:rsidR="00A77B3E" w:rsidP="00F047E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>подпи</w:t>
      </w:r>
      <w:r>
        <w:t xml:space="preserve">сь              </w:t>
      </w:r>
      <w:r>
        <w:tab/>
      </w:r>
      <w:r>
        <w:tab/>
        <w:t>И.В. Солодченко</w:t>
      </w:r>
    </w:p>
    <w:p w:rsidR="00A77B3E"/>
    <w:p w:rsidR="00F047E1"/>
    <w:p w:rsidR="00F047E1" w:rsidRPr="00410224" w:rsidP="00F047E1">
      <w:pPr>
        <w:jc w:val="both"/>
      </w:pPr>
      <w:r w:rsidRPr="00410224">
        <w:t>ДЕПЕРСОНИФИКАЦИЮ</w:t>
      </w:r>
    </w:p>
    <w:p w:rsidR="00F047E1" w:rsidRPr="00410224" w:rsidP="00F047E1">
      <w:pPr>
        <w:jc w:val="both"/>
      </w:pPr>
      <w:r w:rsidRPr="00410224">
        <w:t>Лингвистический контроль произвел</w:t>
      </w:r>
    </w:p>
    <w:p w:rsidR="00F047E1" w:rsidRPr="00410224" w:rsidP="00F047E1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F047E1" w:rsidRPr="00410224" w:rsidP="00F047E1">
      <w:pPr>
        <w:jc w:val="both"/>
      </w:pPr>
      <w:r w:rsidRPr="00410224">
        <w:t>СОГЛАСОВАНО</w:t>
      </w:r>
    </w:p>
    <w:p w:rsidR="00F047E1" w:rsidRPr="00410224" w:rsidP="00F047E1">
      <w:pPr>
        <w:jc w:val="both"/>
      </w:pPr>
      <w:r w:rsidRPr="00410224">
        <w:t>Судья Солодченко И.В.______________________</w:t>
      </w:r>
    </w:p>
    <w:p w:rsidR="00F047E1" w:rsidRPr="00410224" w:rsidP="00F047E1">
      <w:pPr>
        <w:jc w:val="both"/>
      </w:pPr>
      <w:r w:rsidRPr="00410224">
        <w:t>Дата:</w:t>
      </w:r>
    </w:p>
    <w:p w:rsidR="00F047E1" w:rsidP="00F047E1">
      <w:pPr>
        <w:tabs>
          <w:tab w:val="left" w:pos="0"/>
        </w:tabs>
        <w:ind w:right="75"/>
        <w:jc w:val="both"/>
      </w:pPr>
    </w:p>
    <w:p w:rsidR="00F047E1" w:rsidP="00F047E1">
      <w:pPr>
        <w:tabs>
          <w:tab w:val="left" w:pos="0"/>
        </w:tabs>
        <w:ind w:right="75"/>
        <w:jc w:val="both"/>
      </w:pPr>
    </w:p>
    <w:p w:rsidR="00F047E1"/>
    <w:sectPr w:rsidSect="009B1D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15"/>
    <w:rsid w:val="00410224"/>
    <w:rsid w:val="009B1D15"/>
    <w:rsid w:val="00A77B3E"/>
    <w:rsid w:val="00F04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