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 xml:space="preserve"> Дело №5-93-316/2017</w:t>
      </w:r>
    </w:p>
    <w:p w:rsidR="00BA01E8"/>
    <w:p w:rsidR="00A77B3E" w:rsidP="00BA01E8">
      <w:pPr>
        <w:jc w:val="center"/>
      </w:pPr>
      <w:r>
        <w:t>П О С Т А Н О В Л Е Н И Е</w:t>
      </w:r>
    </w:p>
    <w:p w:rsidR="00BA01E8" w:rsidP="00BA01E8">
      <w:pPr>
        <w:jc w:val="center"/>
      </w:pPr>
    </w:p>
    <w:p w:rsidR="00A77B3E" w:rsidP="00BA01E8">
      <w:pPr>
        <w:jc w:val="both"/>
      </w:pPr>
      <w:r>
        <w:t xml:space="preserve"> 29 сентября 2017 года                                        </w:t>
      </w:r>
      <w:r>
        <w:t xml:space="preserve">пгт.Черноморское, </w:t>
      </w:r>
      <w:r>
        <w:t>Республика Крым</w:t>
      </w:r>
    </w:p>
    <w:p w:rsidR="00BA01E8" w:rsidP="00BA01E8">
      <w:pPr>
        <w:jc w:val="both"/>
      </w:pPr>
    </w:p>
    <w:p w:rsidR="00A77B3E" w:rsidP="00BA01E8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</w:t>
      </w:r>
      <w:r>
        <w:t>б административном правонарушении, предусмотренном ч.4 ст.14.1 КоАП РФ в отношении должностного лица – генерального директора наименование организации Целуйко Елены Владимировны, паспортные данные</w:t>
      </w:r>
      <w:r>
        <w:t>, гражданки Российской Федерации, зарегистрированн</w:t>
      </w:r>
      <w:r>
        <w:t>ой и ,проживающей по адресу: адрес,</w:t>
      </w:r>
    </w:p>
    <w:p w:rsidR="00A77B3E" w:rsidP="00BA01E8">
      <w:pPr>
        <w:jc w:val="both"/>
      </w:pPr>
      <w:r>
        <w:t xml:space="preserve">                                                        У С Т А Н О В И Л:</w:t>
      </w:r>
    </w:p>
    <w:p w:rsidR="00BA01E8" w:rsidP="00BA01E8">
      <w:pPr>
        <w:jc w:val="both"/>
      </w:pPr>
    </w:p>
    <w:p w:rsidR="00A77B3E" w:rsidP="00BA01E8">
      <w:pPr>
        <w:ind w:firstLine="720"/>
        <w:jc w:val="both"/>
      </w:pPr>
      <w:r>
        <w:t>дата в 16-00</w:t>
      </w:r>
      <w:r>
        <w:t xml:space="preserve"> часов в аптеке наименование организации, расположенной по адресу: адрес, должностное лицо – генеральный директор наименование органи</w:t>
      </w:r>
      <w:r>
        <w:t xml:space="preserve">зации Целуйко Е.В. совершила правонарушение, предусмотренное ч.4 ст.14.1 КоАП РФ, при следующих обстоятельствах:  </w:t>
      </w:r>
    </w:p>
    <w:p w:rsidR="00A77B3E" w:rsidP="00BA01E8">
      <w:pPr>
        <w:jc w:val="both"/>
      </w:pPr>
      <w:r>
        <w:t xml:space="preserve"> </w:t>
      </w:r>
      <w:r>
        <w:tab/>
      </w:r>
      <w:r>
        <w:t>Должностными лицами Территориального органа Росздравнадзора по Республике Крым и городу федерального значения Севастополю, осуществляющими к</w:t>
      </w:r>
      <w:r>
        <w:t>онтрольное мероприятие, с целью лицензионного контроля фармацевтической деятельности в соответствии с ежегодным планом проведения плановых проверок на 2017 года, на основании приказа руководителя Территориального органа Росздравнадзора по Республике Крым и</w:t>
      </w:r>
      <w:r>
        <w:t xml:space="preserve"> городу федерального значения Севастополю от дата № номер</w:t>
      </w:r>
      <w:r>
        <w:t xml:space="preserve">, в период с дата по дата была проведена  плановая выездная проверка  наименование организации. </w:t>
      </w:r>
    </w:p>
    <w:p w:rsidR="00A77B3E" w:rsidP="00BA01E8">
      <w:pPr>
        <w:ind w:firstLine="720"/>
        <w:jc w:val="both"/>
      </w:pPr>
      <w:r>
        <w:t>В итоге проведения проверки установлены грубые нарушения лицензионных требований при осуществлен</w:t>
      </w:r>
      <w:r>
        <w:t>ии фармацевтической деятельности в части: несоблюдения подпункта г) пункта 5 Положения о лицензировании фармацевтической деятельности (утв. Постановлением Правительства российской Федерации от 22 декабря 2011г. №1081), выразившиеся в нарушении требований п</w:t>
      </w:r>
      <w:r>
        <w:t>о выполнению правил надлежащей аптечной практики лекарственных препаратов для медицинского применения, а также относительно несоблюдения требований по выполнению правил надлежащей практики хранения и перевозки лекарственных препаратов для медицинского прим</w:t>
      </w:r>
      <w:r>
        <w:t>енения, в результате чего допущено нарушение ч.4 ст.14.1 КоАП РФ, а именно: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P="00BA01E8">
      <w:pPr>
        <w:jc w:val="both"/>
      </w:pPr>
      <w:r>
        <w:t xml:space="preserve">          </w:t>
      </w:r>
      <w:r>
        <w:tab/>
      </w:r>
      <w:r>
        <w:t>Руководителем субъекта обращ</w:t>
      </w:r>
      <w:r>
        <w:t>ения лекарственных препаратов с учетом требований трудового законодательства Российской Федерации иных нормативно правовых актов, содержащих нормы трудового права, не назначено лицо, ответственное за внедрение и обеспечение системы качества, осуществляющее</w:t>
      </w:r>
      <w:r>
        <w:t xml:space="preserve"> мониторинг эффективности системы качества и актуализацию стандартных операционных процедур (ответственное лицо).</w:t>
      </w:r>
    </w:p>
    <w:p w:rsidR="00A77B3E" w:rsidP="00BA01E8">
      <w:pPr>
        <w:ind w:firstLine="720"/>
        <w:jc w:val="both"/>
      </w:pPr>
      <w:r>
        <w:t>Исходя из этого, при указанных обстоятельствах, привлечению к административной ответственности подлежит должностное лицо -  генеральный директ</w:t>
      </w:r>
      <w:r>
        <w:t xml:space="preserve">ор Общества с ограниченной ответственностью – Целуйко Елена </w:t>
      </w:r>
      <w:r>
        <w:t>Владимировна, (приказ № от дата, протокол №</w:t>
      </w:r>
      <w:r>
        <w:t xml:space="preserve"> общего собрания учредителей наименование организации от дата).</w:t>
      </w:r>
    </w:p>
    <w:p w:rsidR="00A77B3E" w:rsidP="00BA01E8">
      <w:pPr>
        <w:jc w:val="both"/>
      </w:pPr>
      <w:r>
        <w:t xml:space="preserve">  </w:t>
      </w:r>
      <w:r>
        <w:tab/>
        <w:t>Своими действиями Целуйко Е.В. совершила административное правонарушение, предусмотр</w:t>
      </w:r>
      <w:r>
        <w:t>енное ч.4 ст.14.1 Кодекса РФ об административных правонарушениях, то есть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P="00BA01E8">
      <w:pPr>
        <w:jc w:val="both"/>
      </w:pPr>
      <w:r>
        <w:t xml:space="preserve">           В судебном заседании Целуйко </w:t>
      </w:r>
      <w:r>
        <w:t>Е.В. свою вину признала в полном объеме, в содеянном раскаивается.</w:t>
      </w:r>
    </w:p>
    <w:p w:rsidR="00A77B3E" w:rsidP="00BA01E8">
      <w:pPr>
        <w:jc w:val="both"/>
      </w:pPr>
      <w:r>
        <w:t xml:space="preserve">           Выслушав пояснения правонарушителя, исследовав материалы дела, суд приходит к выводу, что виновность Целуйко Е.В. в совершении административного правонарушения, предусмотренного </w:t>
      </w:r>
      <w:r>
        <w:t xml:space="preserve">частью 4 статьи 14.1 Кодекса РФ об административных правонарушениях, установлена.  </w:t>
      </w:r>
    </w:p>
    <w:p w:rsidR="00A77B3E" w:rsidP="00BA01E8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A01E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A01E8">
      <w:pPr>
        <w:ind w:firstLine="720"/>
        <w:jc w:val="both"/>
      </w:pPr>
      <w:r>
        <w:t>Согласно ст. 26.2 Ко</w:t>
      </w:r>
      <w:r>
        <w:t xml:space="preserve">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</w:t>
      </w:r>
      <w:r>
        <w:t>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</w:t>
      </w:r>
      <w:r>
        <w:t>нических средств, вещественными доказательствами.</w:t>
      </w:r>
    </w:p>
    <w:p w:rsidR="00A77B3E" w:rsidP="00BA01E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</w:t>
      </w:r>
      <w:r>
        <w:t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A01E8">
      <w:pPr>
        <w:ind w:firstLine="720"/>
        <w:jc w:val="both"/>
      </w:pPr>
      <w:r>
        <w:t>Статьей  2.4 КоАП РФ установлено, что административной ответственности</w:t>
      </w:r>
      <w:r>
        <w:t xml:space="preserve">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</w:t>
      </w:r>
      <w:r>
        <w:t xml:space="preserve">етности несет в данном случае руководитель предприятия. </w:t>
      </w:r>
    </w:p>
    <w:p w:rsidR="00A77B3E" w:rsidP="00BA01E8">
      <w:pPr>
        <w:ind w:firstLine="720"/>
        <w:jc w:val="both"/>
      </w:pPr>
      <w:r>
        <w:t xml:space="preserve">Факт совершения  Целуйко Е.В. указанного правонарушения подтверждается: </w:t>
      </w:r>
    </w:p>
    <w:p w:rsidR="00A77B3E" w:rsidP="00BA01E8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 от дата (л.д.5-8);</w:t>
      </w:r>
    </w:p>
    <w:p w:rsidR="00A77B3E" w:rsidP="00BA01E8">
      <w:pPr>
        <w:jc w:val="both"/>
      </w:pPr>
      <w:r>
        <w:t>- актом проверки органом государственного контроля (</w:t>
      </w:r>
      <w:r>
        <w:t>надзора), юридического лица № номер</w:t>
      </w:r>
      <w:r>
        <w:t xml:space="preserve"> от дата (л.д.9-19);</w:t>
      </w:r>
    </w:p>
    <w:p w:rsidR="00A77B3E" w:rsidP="00BA01E8">
      <w:pPr>
        <w:jc w:val="both"/>
      </w:pPr>
      <w:r>
        <w:t>- копией приказа о проведении плановой  выездной проверки № номер</w:t>
      </w:r>
      <w:r>
        <w:t xml:space="preserve"> от дата (л.д.20-26);</w:t>
      </w:r>
    </w:p>
    <w:p w:rsidR="00A77B3E" w:rsidP="00BA01E8">
      <w:pPr>
        <w:jc w:val="both"/>
      </w:pPr>
      <w:r>
        <w:t>- копией приказа о назначении на должность Целуйко Е.В. № номер</w:t>
      </w:r>
      <w:r>
        <w:t xml:space="preserve"> от дата (л.д.27);</w:t>
      </w:r>
    </w:p>
    <w:p w:rsidR="00A77B3E" w:rsidP="00BA01E8">
      <w:pPr>
        <w:jc w:val="both"/>
      </w:pPr>
      <w:r>
        <w:t>- копией паспорта на имя Це</w:t>
      </w:r>
      <w:r>
        <w:t>луйкоЕ.В. (л.д.30);</w:t>
      </w:r>
    </w:p>
    <w:p w:rsidR="00A77B3E" w:rsidP="00BA01E8">
      <w:pPr>
        <w:jc w:val="both"/>
      </w:pPr>
      <w:r>
        <w:t>- копией лицензии и приложений к лицензии на осуществление фармацевтической деятельности наименование организации (л.д.31-33).</w:t>
      </w:r>
    </w:p>
    <w:p w:rsidR="00A77B3E" w:rsidP="00BA01E8">
      <w:pPr>
        <w:jc w:val="both"/>
      </w:pPr>
      <w:r>
        <w:tab/>
        <w:t>Оценивая в совокупности, исследованные по делу доказательства, суд приходит к выводу о том, что вина Целуйко</w:t>
      </w:r>
      <w:r>
        <w:t xml:space="preserve"> Е.В. в совершении административного правонарушения установлена, и ее действия правильно квалифицированы ч.4 ст.14.1 КоАП РФ. </w:t>
      </w:r>
    </w:p>
    <w:p w:rsidR="00A77B3E" w:rsidP="00BA01E8">
      <w:pPr>
        <w:ind w:firstLine="720"/>
        <w:jc w:val="both"/>
      </w:pPr>
      <w:r>
        <w:t>За совершенное Целуйко Е.В. административное правонарушение предусмотрена ответственность по ч.4 ст.14.1 КоАП РФ, согласно которо</w:t>
      </w:r>
      <w:r>
        <w:t>й осуществление предпринимательской деятельности с грубым нарушением требований и условий, предусмотренных специальным разрешением (лицензией), влечет наложение административного штрафа на лиц, осуществляющих предпринимательскую деятельность без образовани</w:t>
      </w:r>
      <w:r>
        <w:t>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</w:t>
      </w:r>
      <w:r>
        <w:t>яч рублей или административное приостановление деятельности на срок до девяноста суток.</w:t>
      </w:r>
    </w:p>
    <w:p w:rsidR="00A77B3E" w:rsidP="00BA01E8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A01E8">
      <w:pPr>
        <w:jc w:val="both"/>
      </w:pPr>
      <w:r>
        <w:t xml:space="preserve"> </w:t>
      </w:r>
      <w:r>
        <w:tab/>
        <w:t>Отягчающих ответственность Целуйко Е.В.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BA01E8">
      <w:pPr>
        <w:jc w:val="both"/>
      </w:pPr>
      <w:r>
        <w:t xml:space="preserve"> </w:t>
      </w:r>
      <w:r>
        <w:tab/>
      </w:r>
      <w:r>
        <w:t>Учитывая наличие смягчающих и отсутствие отягчающих обстоятельств, суд считает возмо</w:t>
      </w:r>
      <w:r>
        <w:t>жным назначить Целуйко Е.В. наказание в пределах санкции статьи.</w:t>
      </w:r>
    </w:p>
    <w:p w:rsidR="00A77B3E" w:rsidP="00BA01E8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BA01E8">
      <w:pPr>
        <w:jc w:val="both"/>
      </w:pPr>
    </w:p>
    <w:p w:rsidR="00A77B3E" w:rsidP="00BA01E8">
      <w:pPr>
        <w:jc w:val="center"/>
      </w:pPr>
      <w:r>
        <w:t>П О С Т А Н О В И Л:</w:t>
      </w:r>
    </w:p>
    <w:p w:rsidR="00BA01E8" w:rsidP="00BA01E8">
      <w:pPr>
        <w:jc w:val="center"/>
      </w:pPr>
    </w:p>
    <w:p w:rsidR="00A77B3E" w:rsidP="00BA01E8">
      <w:pPr>
        <w:ind w:firstLine="720"/>
        <w:jc w:val="both"/>
      </w:pPr>
      <w:r>
        <w:t xml:space="preserve">Должностное лицо – генерального директора наименование организации Целуйко Елену Владимировну, паспортные данные, </w:t>
      </w:r>
      <w:r>
        <w:t>адрес,  гражданку Российской Федерации, признать виновной в совершении правонарушения, предусмотренного ч.4 ст.14.1 Кодекса об административных правонарушениях Российской Федерации и подвергнуть административному наказанию в виде администр</w:t>
      </w:r>
      <w:r>
        <w:t>ативного штрафа в размере 5000 (пять тысяч) рублей.</w:t>
      </w:r>
    </w:p>
    <w:p w:rsidR="00A77B3E" w:rsidP="00BA01E8">
      <w:pPr>
        <w:ind w:firstLine="720"/>
        <w:jc w:val="both"/>
      </w:pPr>
      <w:r>
        <w:t>Реквизиты для уплаты штрафа: наименование получателя - УФК по Республике Крым (Территориальный орган Росздравнадзора по Республике Крым и городу федерального значения Севастополю); назначение платежа - ад</w:t>
      </w:r>
      <w:r>
        <w:t>министративный штраф; УИН 0, р/сч. 40101810335100010001 в УФК по Республике Крым; БИК 043510001 ИНН 9102015002 КПП 910201001 ОКТМО 35000000, КБК 060 1 16 9001001 6000 140, постановление №5-92-316/2017.</w:t>
      </w:r>
    </w:p>
    <w:p w:rsidR="00A77B3E" w:rsidP="00BA01E8">
      <w:pPr>
        <w:ind w:firstLine="720"/>
        <w:jc w:val="both"/>
      </w:pPr>
      <w:r>
        <w:t>Разъяснить, что в соответствии со ст. 32.2 КоАП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BA01E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</w:t>
      </w:r>
      <w:r>
        <w:t>лучения копии постановления.</w:t>
      </w:r>
    </w:p>
    <w:p w:rsidR="00A77B3E" w:rsidP="00BA01E8">
      <w:pPr>
        <w:jc w:val="both"/>
      </w:pPr>
    </w:p>
    <w:p w:rsidR="00A77B3E" w:rsidP="00BA01E8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      Солодченко И.В.</w:t>
      </w:r>
    </w:p>
    <w:p w:rsidR="00BA01E8" w:rsidP="00BA01E8">
      <w:pPr>
        <w:jc w:val="both"/>
      </w:pPr>
    </w:p>
    <w:p w:rsidR="00BA01E8" w:rsidP="00BA01E8">
      <w:pPr>
        <w:jc w:val="both"/>
      </w:pPr>
      <w:r>
        <w:t>Согласовано</w:t>
      </w:r>
    </w:p>
    <w:p w:rsidR="00BA01E8" w:rsidP="00BA01E8">
      <w:pPr>
        <w:jc w:val="both"/>
      </w:pPr>
    </w:p>
    <w:p w:rsidR="00BA01E8" w:rsidP="00BA01E8">
      <w:pPr>
        <w:jc w:val="both"/>
      </w:pPr>
    </w:p>
    <w:p w:rsidR="00BA01E8" w:rsidP="00BA01E8">
      <w:pPr>
        <w:jc w:val="both"/>
      </w:pPr>
      <w:r>
        <w:t xml:space="preserve">      Мировой судья                            подпись                                      Солодченко И.В.</w:t>
      </w:r>
    </w:p>
    <w:p w:rsidR="00A77B3E" w:rsidP="00BA01E8">
      <w:pPr>
        <w:jc w:val="both"/>
      </w:pPr>
    </w:p>
    <w:p w:rsidR="00A77B3E" w:rsidP="00BA01E8">
      <w:pPr>
        <w:jc w:val="both"/>
      </w:pPr>
    </w:p>
    <w:p w:rsidR="00A77B3E" w:rsidP="00BA01E8">
      <w:pPr>
        <w:jc w:val="both"/>
      </w:pPr>
    </w:p>
    <w:sectPr w:rsidSect="00BA01E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9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