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</w:t>
      </w:r>
    </w:p>
    <w:p w:rsidR="00A77B3E" w:rsidP="00DC0CE0">
      <w:pPr>
        <w:jc w:val="right"/>
      </w:pPr>
      <w:r>
        <w:t xml:space="preserve">                                                                                   </w:t>
      </w:r>
      <w:r>
        <w:t>УИД 91MS0093-01-2021-001341-84</w:t>
      </w:r>
    </w:p>
    <w:p w:rsidR="00A77B3E" w:rsidP="00DC0CE0">
      <w:pPr>
        <w:jc w:val="right"/>
      </w:pPr>
      <w:r>
        <w:t>Дело №5-336/93/2021</w:t>
      </w:r>
    </w:p>
    <w:p w:rsidR="00A77B3E"/>
    <w:p w:rsidR="00A77B3E" w:rsidP="00DC0CE0">
      <w:pPr>
        <w:jc w:val="center"/>
      </w:pPr>
      <w:r>
        <w:t>П О С Т А Н О В Л Е Н И Е</w:t>
      </w:r>
    </w:p>
    <w:p w:rsidR="00A77B3E" w:rsidP="00DC0CE0">
      <w:pPr>
        <w:jc w:val="center"/>
      </w:pPr>
    </w:p>
    <w:p w:rsidR="00A77B3E" w:rsidP="00DC0CE0">
      <w:pPr>
        <w:jc w:val="center"/>
      </w:pPr>
      <w:r>
        <w:t xml:space="preserve">18 октября 2021 года                                  Республика Крым, </w:t>
      </w:r>
      <w:r>
        <w:t>пгт</w:t>
      </w:r>
      <w:r>
        <w:t xml:space="preserve">. </w:t>
      </w:r>
      <w:r>
        <w:t>Черноморское</w:t>
      </w:r>
    </w:p>
    <w:p w:rsidR="00A77B3E"/>
    <w:p w:rsidR="00A77B3E" w:rsidP="00DC0CE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 xml:space="preserve">Российской Федерации в Черноморском районе Республики Крым (межрайонное), в отношении должностного лица –  генерального директора Общества с ограниченной ответственностью «МЕЧТА У МОРЯ» Долженко Андрея Николаевича, паспортные данные, гражданина Российской </w:t>
      </w:r>
      <w:r>
        <w:t>Федерации, зарегистрированного и фактически проживающего</w:t>
      </w:r>
      <w:r>
        <w:t xml:space="preserve"> по адресу: адрес,</w:t>
      </w:r>
    </w:p>
    <w:p w:rsidR="00A77B3E" w:rsidP="00DC0CE0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DC0CE0">
      <w:pPr>
        <w:jc w:val="center"/>
      </w:pPr>
      <w:r>
        <w:t>У С Т А Н О В И Л:</w:t>
      </w:r>
    </w:p>
    <w:p w:rsidR="00A77B3E"/>
    <w:p w:rsidR="00A77B3E" w:rsidP="00DC0CE0">
      <w:pPr>
        <w:ind w:firstLine="720"/>
        <w:jc w:val="both"/>
      </w:pPr>
      <w:r>
        <w:t>ДАТА</w:t>
      </w:r>
      <w:r>
        <w:t xml:space="preserve"> Долженко А.Н. являясь генеральным директором Общества с ограниченной отв</w:t>
      </w:r>
      <w:r>
        <w:t>етственностью «МЕЧТА У МОРЯ»,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сведения о</w:t>
      </w:r>
      <w:r>
        <w:t>б индивидуальном (персонифицированном) учете о работающих застрахованных лицах за январь 2021 год.</w:t>
      </w:r>
      <w:r>
        <w:t xml:space="preserve"> Отчет СЗВ–М за январь 2021 год срок предоставления которого не позднее дата  фактически предоставлен дата в время.</w:t>
      </w:r>
    </w:p>
    <w:p w:rsidR="00A77B3E" w:rsidP="00DC0CE0">
      <w:pPr>
        <w:jc w:val="both"/>
      </w:pPr>
      <w:r>
        <w:t xml:space="preserve">        Своими действиями Долженко А.Н. со</w:t>
      </w:r>
      <w:r>
        <w:t>вершил административное правонарушение, ответственность за которое предусмотрена 15.33.2 КоАП РФ.</w:t>
      </w:r>
    </w:p>
    <w:p w:rsidR="00A77B3E" w:rsidP="00DC0CE0">
      <w:pPr>
        <w:jc w:val="both"/>
      </w:pPr>
      <w:r>
        <w:tab/>
        <w:t>В судебное заседание, назначенное на дата Долженко А.Н. не явился, о времени и месте уведомлен надлежаще, о причинах не явки суду не сообщил, на указанную да</w:t>
      </w:r>
      <w:r>
        <w:t>ту в адрес судебного участка вернулось судебное заказное письмо с отметкой «Истек срок хранения».</w:t>
      </w:r>
    </w:p>
    <w:p w:rsidR="00A77B3E" w:rsidP="00DC0CE0">
      <w:pPr>
        <w:jc w:val="both"/>
      </w:pPr>
      <w:r>
        <w:tab/>
        <w:t xml:space="preserve">Представитель </w:t>
      </w:r>
      <w:r>
        <w:t>фио</w:t>
      </w:r>
      <w:r>
        <w:t xml:space="preserve"> в судебное заседание не явилась, направила в адрес судебного участка ходатайство о рассмотрении дела в отсутствии, с протоколом согласна, в</w:t>
      </w:r>
      <w:r>
        <w:t xml:space="preserve">ину признаю.  </w:t>
      </w:r>
    </w:p>
    <w:p w:rsidR="00A77B3E" w:rsidP="00DC0CE0">
      <w:pPr>
        <w:jc w:val="both"/>
      </w:pPr>
      <w:r>
        <w:t>Согласно п.14 Постановления Пленума Верховного Суда РФ от дата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</w:t>
      </w:r>
      <w:r>
        <w:t>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DC0CE0">
      <w:pPr>
        <w:jc w:val="both"/>
      </w:pPr>
      <w:r>
        <w:t>Исходя из положений часте</w:t>
      </w:r>
      <w:r>
        <w:t xml:space="preserve">й 2 и 3 статьи 25.1 КоАП РФ судья вправе рассмотреть дело об административном правонарушении в отсутствие указанного лица при </w:t>
      </w:r>
      <w:r>
        <w:t xml:space="preserve">соблюдении следующих условий: у судьи имеются данные о надлежащем извещении лица о времени и месте рассмотрения дела, в том числе </w:t>
      </w:r>
      <w:r>
        <w:t>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</w:t>
      </w:r>
      <w:r>
        <w:t>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DC0CE0">
      <w:pPr>
        <w:jc w:val="both"/>
      </w:pPr>
      <w:r>
        <w:t xml:space="preserve"> При таких обстоятельствах, суд признает Долженко А.Н. надлежаще извеще</w:t>
      </w:r>
      <w:r>
        <w:t>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DC0CE0">
      <w:pPr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фио</w:t>
      </w:r>
      <w:r>
        <w:t xml:space="preserve"> состава административного право</w:t>
      </w:r>
      <w:r>
        <w:t>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>
        <w:t>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>
        <w:t>вания, а равно представление таких сведений в неполном объеме или в искаженном виде.</w:t>
      </w:r>
    </w:p>
    <w:p w:rsidR="00A77B3E" w:rsidP="00DC0CE0">
      <w:pPr>
        <w:jc w:val="both"/>
      </w:pPr>
      <w:r>
        <w:t xml:space="preserve"> 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</w:t>
      </w:r>
      <w: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C0CE0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C0CE0">
      <w:pPr>
        <w:jc w:val="both"/>
      </w:pPr>
      <w:r>
        <w:t>Согласно ст.26</w:t>
      </w:r>
      <w:r>
        <w:t>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</w:t>
      </w:r>
      <w:r>
        <w:t>ии всех обстоятельств дела в их совокупности. Никакие доказательства не могут иметь заранее установленную силу.</w:t>
      </w:r>
    </w:p>
    <w:p w:rsidR="00A77B3E" w:rsidP="00DC0CE0">
      <w:pPr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</w:t>
      </w:r>
      <w:r>
        <w:t xml:space="preserve">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>
        <w:t>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</w:t>
      </w:r>
      <w:r>
        <w:t xml:space="preserve">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>
        <w:t>лицевого счета; 2) фамилию,</w:t>
      </w:r>
      <w:r>
        <w:t xml:space="preserve">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C0CE0">
      <w:pPr>
        <w:jc w:val="both"/>
      </w:pPr>
      <w:r>
        <w:t>Статьей 2.4 КоАП РФ установлено, что административной ответственности подлежит должностное</w:t>
      </w:r>
      <w:r>
        <w:t xml:space="preserve">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C0CE0">
      <w:pPr>
        <w:jc w:val="both"/>
      </w:pPr>
      <w:r>
        <w:t xml:space="preserve">          Факт совершения Долженко А.Н. административного правонарушения подтверждается:</w:t>
      </w:r>
    </w:p>
    <w:p w:rsidR="00A77B3E" w:rsidP="00DC0CE0">
      <w:pPr>
        <w:jc w:val="both"/>
      </w:pPr>
      <w:r>
        <w:t>- прото</w:t>
      </w:r>
      <w:r>
        <w:t>колом об административном правонарушении № 70 от дата (л.д.1);</w:t>
      </w:r>
    </w:p>
    <w:p w:rsidR="00A77B3E" w:rsidP="00DC0CE0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DC0CE0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DC0CE0">
      <w:pPr>
        <w:jc w:val="both"/>
      </w:pPr>
      <w:r>
        <w:t>- копией формы СЗВ-М сведения о застрахованных лицах, передаваемые в ПФР для ведения индивидуального (персонифицированного) учета (л.д.6);</w:t>
      </w:r>
    </w:p>
    <w:p w:rsidR="00A77B3E" w:rsidP="00DC0CE0">
      <w:pPr>
        <w:jc w:val="both"/>
      </w:pPr>
      <w:r>
        <w:t>- извещением о доставке (л.д.7).</w:t>
      </w:r>
    </w:p>
    <w:p w:rsidR="00A77B3E" w:rsidP="00DC0CE0">
      <w:pPr>
        <w:jc w:val="both"/>
      </w:pPr>
      <w:r>
        <w:t xml:space="preserve">За совершенное Долженко А.Н. административное правонарушение предусмотрена </w:t>
      </w:r>
      <w:r>
        <w:t xml:space="preserve">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>
        <w:t>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C0CE0">
      <w:pPr>
        <w:jc w:val="both"/>
      </w:pPr>
      <w:r>
        <w:t>Оценивая в совокупности, исследованные по делу доказательства, суд приходит к выводу о том, что вина Долженко</w:t>
      </w:r>
      <w:r>
        <w:t xml:space="preserve"> А.Н.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DC0CE0">
      <w:pPr>
        <w:jc w:val="both"/>
      </w:pPr>
      <w:r>
        <w:t>Отягчающих и смягчающих ответственность Долженко А.Н. обстоятельств, предусмотренных ст.ст.4.2, 4.3 КоАП РФ, судом не установлено</w:t>
      </w:r>
      <w:r>
        <w:t>.</w:t>
      </w:r>
    </w:p>
    <w:p w:rsidR="00A77B3E" w:rsidP="00DC0CE0">
      <w:pPr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DC0CE0">
      <w:pPr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DC0CE0">
      <w:pPr>
        <w:jc w:val="center"/>
      </w:pPr>
      <w:r>
        <w:t>ПОСТАНОВИЛ:</w:t>
      </w:r>
    </w:p>
    <w:p w:rsidR="00A77B3E">
      <w:r>
        <w:tab/>
        <w:t xml:space="preserve">                                                     </w:t>
      </w:r>
    </w:p>
    <w:p w:rsidR="00A77B3E" w:rsidP="00DC0CE0">
      <w:pPr>
        <w:jc w:val="both"/>
      </w:pPr>
      <w:r>
        <w:t>Признать должностное лицо – генерального директора Общества с ограниченной ответственност</w:t>
      </w:r>
      <w:r>
        <w:t xml:space="preserve">ью «МЕЧТА У МОРЯ» Долженко Андрея Николаевича, паспортные данные, гражданина Российской Федерации, виновным в совершении административного правонарушения, предусмотренного ст.15.33.2 КоАП РФ и </w:t>
      </w:r>
      <w:r>
        <w:t>подвергнуть административному наказанию в виде административног</w:t>
      </w:r>
      <w:r>
        <w:t>о штрафа в размере 300 (триста) рублей.</w:t>
      </w:r>
      <w:r>
        <w:tab/>
        <w:t xml:space="preserve">  </w:t>
      </w:r>
    </w:p>
    <w:p w:rsidR="00A77B3E" w:rsidP="00DC0CE0">
      <w:pPr>
        <w:jc w:val="both"/>
      </w:pPr>
      <w:r>
        <w:t>Реквизиты для уплаты штрафа: Реквизиты для уплаты штрафа: получатель: УФК по Республике Крым (ГУ – Отделение ПФР по Республике Крым), ИНН: 7706808265, КПП 910201001, счет: 40102810645370000035, к/с 031006430000000</w:t>
      </w:r>
      <w:r>
        <w:t>17500, банк получателя: Отделение Республика Крым Банка России// УФК по адрес, БИК 013510002, ОКТМО 35703000,  КБК: 39211601230060000140, постановление №5-336/93/2021.</w:t>
      </w:r>
      <w:r>
        <w:tab/>
        <w:t xml:space="preserve">  </w:t>
      </w:r>
    </w:p>
    <w:p w:rsidR="00A77B3E" w:rsidP="00DC0CE0">
      <w:pPr>
        <w:jc w:val="both"/>
      </w:pPr>
      <w:r>
        <w:t>Разъяснить,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DC0CE0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</w:t>
      </w:r>
      <w:r>
        <w:t>дтверждающий  исполнение судебного постановления.</w:t>
      </w:r>
    </w:p>
    <w:p w:rsidR="00A77B3E" w:rsidP="00DC0CE0">
      <w:pPr>
        <w:jc w:val="both"/>
      </w:pPr>
      <w:r>
        <w:t>Разъяснить Долженко А.Н., что в случае неуплаты штрафа он может быть привлечен к административной ответственности за несвоевременную уплату штрафа по ч.1 ст. 20.25 КоАП РФ.</w:t>
      </w:r>
    </w:p>
    <w:p w:rsidR="00A77B3E" w:rsidP="00DC0CE0">
      <w:pPr>
        <w:jc w:val="both"/>
      </w:pPr>
      <w:r>
        <w:t>Постановление может быть обжалова</w:t>
      </w:r>
      <w:r>
        <w:t>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/>
    <w:p w:rsidR="00DC0CE0" w:rsidP="00DC0CE0">
      <w:pPr>
        <w:ind w:firstLine="720"/>
        <w:jc w:val="both"/>
      </w:pPr>
      <w:r>
        <w:t>ДЕПЕРСОНИФИКАЦИЮ</w:t>
      </w:r>
    </w:p>
    <w:p w:rsidR="00DC0CE0" w:rsidP="00DC0CE0">
      <w:pPr>
        <w:ind w:firstLine="720"/>
        <w:jc w:val="both"/>
      </w:pPr>
      <w:r>
        <w:t xml:space="preserve">Лингвистический контроль произвел </w:t>
      </w:r>
    </w:p>
    <w:p w:rsidR="00DC0CE0" w:rsidP="00DC0CE0">
      <w:pPr>
        <w:ind w:firstLine="720"/>
        <w:jc w:val="both"/>
      </w:pPr>
      <w:r>
        <w:t>помощник судьи Горлова Н.В. ______________</w:t>
      </w:r>
    </w:p>
    <w:p w:rsidR="00DC0CE0" w:rsidP="00DC0CE0">
      <w:pPr>
        <w:ind w:firstLine="720"/>
        <w:jc w:val="both"/>
      </w:pPr>
      <w:r>
        <w:t>СОГЛАСОВАНО</w:t>
      </w:r>
    </w:p>
    <w:p w:rsidR="00DC0CE0" w:rsidP="00DC0CE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C0CE0" w:rsidRPr="00103B9A" w:rsidP="00DC0CE0">
      <w:pPr>
        <w:ind w:firstLine="720"/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E0"/>
    <w:rsid w:val="00103B9A"/>
    <w:rsid w:val="00A77B3E"/>
    <w:rsid w:val="00DC0C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