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143F">
      <w:pPr>
        <w:jc w:val="right"/>
      </w:pPr>
      <w:r>
        <w:t>Дело № 5-349/93/2019</w:t>
      </w:r>
    </w:p>
    <w:p w:rsidR="00A77B3E" w:rsidP="0000143F">
      <w:pPr>
        <w:jc w:val="both"/>
      </w:pPr>
    </w:p>
    <w:p w:rsidR="00A77B3E" w:rsidP="0000143F">
      <w:pPr>
        <w:jc w:val="center"/>
      </w:pPr>
      <w:r>
        <w:t>П О С Т А Н О В Л Е Н И Е</w:t>
      </w:r>
    </w:p>
    <w:p w:rsidR="00A77B3E" w:rsidP="0000143F">
      <w:pPr>
        <w:jc w:val="both"/>
      </w:pPr>
    </w:p>
    <w:p w:rsidR="00A77B3E" w:rsidP="0000143F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 w:rsidR="0000143F">
        <w:tab/>
        <w:t xml:space="preserve"> </w:t>
      </w:r>
      <w:r w:rsidR="0000143F">
        <w:tab/>
        <w:t xml:space="preserve">           </w:t>
      </w:r>
      <w:r>
        <w:t>Республика Крым, пгт. Черноморское</w:t>
      </w:r>
    </w:p>
    <w:p w:rsidR="00A77B3E" w:rsidP="0000143F">
      <w:pPr>
        <w:jc w:val="both"/>
      </w:pPr>
    </w:p>
    <w:p w:rsidR="00A77B3E" w:rsidP="0000143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Потыкевич </w:t>
      </w:r>
      <w:r w:rsidR="0000143F">
        <w:t>Ю.И.</w:t>
      </w:r>
      <w:r>
        <w:t xml:space="preserve">, </w:t>
      </w:r>
      <w:r w:rsidR="0000143F">
        <w:t>ПАСПОРТНЫЕ ДАННЫЕ</w:t>
      </w:r>
      <w:r>
        <w:t xml:space="preserve">, гражданина Российской Федерации, зарегистрированного и фактически проживающего по адресу: </w:t>
      </w:r>
      <w:r w:rsidR="0000143F">
        <w:t>АДРЕС</w:t>
      </w:r>
      <w:r>
        <w:t>,</w:t>
      </w:r>
    </w:p>
    <w:p w:rsidR="00A77B3E" w:rsidP="0000143F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00143F" w:rsidP="0000143F">
      <w:pPr>
        <w:jc w:val="both"/>
      </w:pPr>
    </w:p>
    <w:p w:rsidR="00A77B3E" w:rsidP="0000143F">
      <w:pPr>
        <w:jc w:val="center"/>
      </w:pPr>
      <w:r>
        <w:t>У С Т А Н О В И Л:</w:t>
      </w:r>
    </w:p>
    <w:p w:rsidR="00A77B3E" w:rsidP="0000143F">
      <w:pPr>
        <w:jc w:val="both"/>
      </w:pPr>
    </w:p>
    <w:p w:rsidR="00A77B3E" w:rsidP="0000143F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00143F">
      <w:pPr>
        <w:jc w:val="both"/>
      </w:pPr>
      <w:r>
        <w:t xml:space="preserve">          </w:t>
      </w:r>
      <w:r w:rsidR="0000143F">
        <w:t xml:space="preserve">ДАТА </w:t>
      </w:r>
      <w:r>
        <w:t xml:space="preserve">в </w:t>
      </w:r>
      <w:r w:rsidR="0000143F">
        <w:t>ВРЕМЯ</w:t>
      </w:r>
      <w:r>
        <w:t xml:space="preserve"> часов Потыкевич Ю.И. находясь по адресу: </w:t>
      </w:r>
      <w:r w:rsidR="0000143F">
        <w:t>АДРЕС</w:t>
      </w:r>
      <w:r>
        <w:t xml:space="preserve">, в нарушение ст. 32.2 ч. 1 КоАП РФ, не уплатил в установленный законом срок административный штраф в размере </w:t>
      </w:r>
      <w:r w:rsidR="0000143F">
        <w:t>СУММА</w:t>
      </w:r>
      <w:r>
        <w:t xml:space="preserve">, который был </w:t>
      </w:r>
      <w:r>
        <w:t xml:space="preserve">ему назначен постановлением </w:t>
      </w:r>
      <w:r w:rsidR="0000143F">
        <w:t>НОМЕР</w:t>
      </w:r>
      <w:r>
        <w:t xml:space="preserve"> от </w:t>
      </w:r>
      <w:r w:rsidR="0000143F">
        <w:t>ДААТА</w:t>
      </w:r>
      <w:r>
        <w:t xml:space="preserve">, вступившего в законную силу </w:t>
      </w:r>
      <w:r w:rsidR="0000143F">
        <w:t>ДАТА</w:t>
      </w:r>
      <w:r>
        <w:t>, то есть совершил административное правонарушение предусмотренное ст.20.25 ч.1 КоАП РФ.</w:t>
      </w:r>
    </w:p>
    <w:p w:rsidR="00A77B3E" w:rsidP="0000143F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00143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0143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0143F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00143F">
        <w:t>НОМЕР</w:t>
      </w:r>
      <w:r>
        <w:t xml:space="preserve"> от </w:t>
      </w:r>
      <w:r w:rsidR="0000143F">
        <w:t>ДАТА</w:t>
      </w:r>
      <w:r>
        <w:t xml:space="preserve">, из которого следует, что </w:t>
      </w:r>
      <w:r w:rsidR="0000143F">
        <w:t>ДАТА</w:t>
      </w:r>
      <w:r>
        <w:t xml:space="preserve"> в </w:t>
      </w:r>
      <w:r w:rsidR="0000143F">
        <w:t>ВРЕМЯ</w:t>
      </w:r>
      <w:r>
        <w:t xml:space="preserve"> часов Потыкевич Ю.И. находясь по адресу: </w:t>
      </w:r>
      <w:r w:rsidR="0000143F">
        <w:t>АДРЕС</w:t>
      </w:r>
      <w:r>
        <w:t>, в нарушение ст. 32.2 ч. 1 КоАП РФ, не уплатил в установленный законом срок ад</w:t>
      </w:r>
      <w:r w:rsidR="0000143F">
        <w:t>министративный штраф в размере СУММА</w:t>
      </w:r>
      <w:r>
        <w:t xml:space="preserve">, который был ему назначен постановлением </w:t>
      </w:r>
      <w:r w:rsidR="0000143F">
        <w:t>НОМЕР</w:t>
      </w:r>
      <w:r>
        <w:t xml:space="preserve"> от </w:t>
      </w:r>
      <w:r w:rsidR="0000143F">
        <w:t>ДАТА</w:t>
      </w:r>
      <w:r>
        <w:t xml:space="preserve">, вступившего в законную силу </w:t>
      </w:r>
      <w:r w:rsidR="0000143F">
        <w:t xml:space="preserve">ДАТА </w:t>
      </w:r>
      <w:r>
        <w:t>(л.д.1);</w:t>
      </w:r>
    </w:p>
    <w:p w:rsidR="00A77B3E" w:rsidP="0000143F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6D582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D582F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6D582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00143F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00143F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00143F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00143F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00143F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00143F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00143F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6D582F" w:rsidP="0000143F">
      <w:pPr>
        <w:jc w:val="both"/>
      </w:pPr>
    </w:p>
    <w:p w:rsidR="00A77B3E" w:rsidP="006D582F">
      <w:pPr>
        <w:jc w:val="center"/>
      </w:pPr>
      <w:r>
        <w:t>ПОСТАНОВИЛ:</w:t>
      </w:r>
    </w:p>
    <w:p w:rsidR="00A77B3E" w:rsidP="0000143F">
      <w:pPr>
        <w:jc w:val="both"/>
      </w:pPr>
    </w:p>
    <w:p w:rsidR="00A77B3E" w:rsidP="0000143F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6D582F">
      <w:pPr>
        <w:ind w:firstLine="720"/>
        <w:jc w:val="both"/>
      </w:pPr>
      <w:r>
        <w:t>Реквизиты для уплаты штрафа: УИН 18810492193000004577,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№5-349/93/2019.</w:t>
      </w:r>
    </w:p>
    <w:p w:rsidR="00A77B3E" w:rsidP="0000143F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582F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D582F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0143F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0143F">
      <w:pPr>
        <w:jc w:val="both"/>
      </w:pPr>
    </w:p>
    <w:p w:rsidR="00A77B3E" w:rsidP="0000143F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77B3E" w:rsidP="0000143F">
      <w:pPr>
        <w:jc w:val="both"/>
      </w:pPr>
    </w:p>
    <w:p w:rsidR="006D582F" w:rsidP="0000143F">
      <w:pPr>
        <w:jc w:val="both"/>
      </w:pPr>
      <w:r>
        <w:t>Согласовано.</w:t>
      </w:r>
    </w:p>
    <w:p w:rsidR="006D582F" w:rsidP="0000143F">
      <w:pPr>
        <w:jc w:val="both"/>
      </w:pPr>
    </w:p>
    <w:p w:rsidR="00A77B3E" w:rsidP="0000143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 xml:space="preserve">      Солодченко И.В.</w:t>
      </w:r>
    </w:p>
    <w:p w:rsidR="00A77B3E" w:rsidP="0000143F">
      <w:pPr>
        <w:jc w:val="both"/>
      </w:pPr>
    </w:p>
    <w:sectPr w:rsidSect="0000143F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0DB"/>
    <w:rsid w:val="0000143F"/>
    <w:rsid w:val="006D582F"/>
    <w:rsid w:val="008E40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