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</w:t>
      </w:r>
      <w:r>
        <w:t>Дело № 5-93-350/2017</w:t>
      </w:r>
    </w:p>
    <w:p w:rsidR="00A77B3E"/>
    <w:p w:rsidR="00A77B3E" w:rsidP="00434CDE">
      <w:pPr>
        <w:jc w:val="center"/>
      </w:pPr>
      <w:r>
        <w:t>П О С Т А Н О В Л Е Н И Е</w:t>
      </w:r>
    </w:p>
    <w:p w:rsidR="00A77B3E"/>
    <w:p w:rsidR="00A77B3E">
      <w:r>
        <w:t xml:space="preserve"> 30 октября 2017 года                                                             </w:t>
      </w:r>
      <w:r>
        <w:tab/>
        <w:t xml:space="preserve">  </w:t>
      </w:r>
      <w:r>
        <w:t>пгт</w:t>
      </w:r>
      <w:r>
        <w:t>. Черноморское</w:t>
      </w:r>
    </w:p>
    <w:p w:rsidR="00A77B3E"/>
    <w:p w:rsidR="00A77B3E" w:rsidP="00434CDE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</w:t>
      </w:r>
      <w:r>
        <w:t xml:space="preserve">нии административный материал,  поступивший  из Межрайонной ИФНС России № 6 по Республике Крым, в отношении </w:t>
      </w:r>
      <w:r>
        <w:t>Олесевич</w:t>
      </w:r>
      <w:r>
        <w:t xml:space="preserve"> Ольги Викторовны, паспортные данные, работающей директором наименование организации, зарегистрированной и проживающей по адресу: адрес,</w:t>
      </w:r>
    </w:p>
    <w:p w:rsidR="00A77B3E" w:rsidP="00434CDE">
      <w:pPr>
        <w:jc w:val="both"/>
      </w:pPr>
      <w:r>
        <w:t xml:space="preserve">о  </w:t>
      </w:r>
      <w:r>
        <w:t xml:space="preserve">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434CDE">
      <w:pPr>
        <w:jc w:val="both"/>
      </w:pPr>
    </w:p>
    <w:p w:rsidR="00A77B3E" w:rsidP="00434CDE">
      <w:pPr>
        <w:jc w:val="center"/>
      </w:pPr>
      <w:r>
        <w:t>У С Т А Н О В И Л:</w:t>
      </w:r>
    </w:p>
    <w:p w:rsidR="00A77B3E" w:rsidP="00434CDE">
      <w:pPr>
        <w:jc w:val="both"/>
      </w:pPr>
    </w:p>
    <w:p w:rsidR="00A77B3E" w:rsidP="00434CDE">
      <w:pPr>
        <w:jc w:val="both"/>
      </w:pPr>
      <w:r>
        <w:t xml:space="preserve"> </w:t>
      </w:r>
      <w:r>
        <w:tab/>
        <w:t xml:space="preserve">дата по адресу: адрес, директором наименование организации </w:t>
      </w:r>
      <w:r>
        <w:t>Олесевич</w:t>
      </w:r>
      <w:r>
        <w:t xml:space="preserve"> О.В., совершено нарушение, п.1 ст.346.10 НК РФ, законодательства о налогах и сборах, в части непредс</w:t>
      </w:r>
      <w:r>
        <w:t xml:space="preserve">тавления в установленный срок налоговой декларации по сельскохозяйственному налогу за дата,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</w:t>
      </w:r>
      <w:r>
        <w:t>ции в налоговый орган по месту учета.</w:t>
      </w:r>
    </w:p>
    <w:p w:rsidR="00A77B3E" w:rsidP="00434CDE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</w:t>
      </w:r>
      <w:r>
        <w:t xml:space="preserve">нодательством о налогах и сборах. </w:t>
      </w:r>
    </w:p>
    <w:p w:rsidR="00A77B3E" w:rsidP="00434CDE">
      <w:pPr>
        <w:jc w:val="both"/>
      </w:pPr>
      <w:r>
        <w:tab/>
        <w:t>Налоговое декларации по итогам налогового периода представляются организациями в налоговые органы не позднее дата года, следующего за истекшим налоговым периодом ,в соответствии с п.1 ст.346.10 НК РФ.</w:t>
      </w:r>
    </w:p>
    <w:p w:rsidR="00A77B3E" w:rsidP="00434CDE">
      <w:pPr>
        <w:jc w:val="both"/>
      </w:pPr>
      <w:r>
        <w:t xml:space="preserve">         Согласно с</w:t>
      </w:r>
      <w:r>
        <w:t>т.346.7 НК РФ налоговым периодом признается календарный год.</w:t>
      </w:r>
    </w:p>
    <w:p w:rsidR="00A77B3E" w:rsidP="00434CDE">
      <w:pPr>
        <w:jc w:val="both"/>
      </w:pPr>
      <w:r>
        <w:t xml:space="preserve">          Фактически  налоговая декларация по сельскохозяйственному налогу за дата по наименование организации предоставлена  в </w:t>
      </w:r>
      <w:r>
        <w:t>Межрайонную</w:t>
      </w:r>
      <w:r>
        <w:t xml:space="preserve"> ИФНС России № 6 по Республике Крым с нарушением срока – дата (</w:t>
      </w:r>
      <w:r>
        <w:t>рег</w:t>
      </w:r>
      <w:r>
        <w:t>. № номер</w:t>
      </w:r>
      <w:r>
        <w:t>), предельный срок представления которой не позднее дата (включительно).</w:t>
      </w:r>
    </w:p>
    <w:p w:rsidR="00A77B3E" w:rsidP="00434CDE">
      <w:pPr>
        <w:ind w:firstLine="720"/>
        <w:jc w:val="both"/>
      </w:pPr>
      <w:r>
        <w:t xml:space="preserve">В судебном заседании </w:t>
      </w:r>
      <w:r>
        <w:t>Олесевич</w:t>
      </w:r>
      <w:r>
        <w:t xml:space="preserve"> О.В. вину в совершении административного правонарушения признала в полном объеме, раскаялась в содеянном.</w:t>
      </w:r>
    </w:p>
    <w:p w:rsidR="00A77B3E" w:rsidP="00434CDE">
      <w:pPr>
        <w:jc w:val="both"/>
      </w:pPr>
      <w:r>
        <w:tab/>
        <w:t>В соответствии со ст. 2.1</w:t>
      </w:r>
      <w:r>
        <w:t xml:space="preserve">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</w:t>
      </w:r>
      <w:r>
        <w:t>а административная ответственность.</w:t>
      </w:r>
    </w:p>
    <w:p w:rsidR="00A77B3E" w:rsidP="00434CD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34CDE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</w:t>
      </w:r>
      <w:r>
        <w:t xml:space="preserve">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>правонарушения, виновность лица, привлекаемого к административной ответственности, а также иные обстоятельства</w:t>
      </w:r>
      <w:r>
        <w:t>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</w:t>
      </w:r>
      <w: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34CDE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</w:t>
      </w:r>
      <w:r>
        <w:t xml:space="preserve">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t>в их совокупности. Никакие доказательства не могут иметь заранее установленную силу.</w:t>
      </w:r>
    </w:p>
    <w:p w:rsidR="00A77B3E" w:rsidP="00434CD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</w:t>
      </w:r>
      <w:r>
        <w:t xml:space="preserve">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</w:t>
      </w:r>
      <w:r>
        <w:t>ции в организациях, в данном случае директор адрес.</w:t>
      </w:r>
    </w:p>
    <w:p w:rsidR="00A77B3E" w:rsidP="00434CDE">
      <w:pPr>
        <w:ind w:firstLine="720"/>
        <w:jc w:val="both"/>
      </w:pPr>
      <w:r>
        <w:t xml:space="preserve">Факт совершения </w:t>
      </w:r>
      <w:r>
        <w:t>Олесевич</w:t>
      </w:r>
      <w:r>
        <w:t xml:space="preserve"> О.В. административного правонарушения подтверждается:</w:t>
      </w:r>
    </w:p>
    <w:p w:rsidR="00A77B3E" w:rsidP="00434CDE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которого главным директором  наименование организац</w:t>
      </w:r>
      <w:r>
        <w:t xml:space="preserve">ии </w:t>
      </w:r>
      <w:r>
        <w:t>Олесевич</w:t>
      </w:r>
      <w:r>
        <w:t xml:space="preserve"> О.В., совершено нарушение, в части непредставления в установленный п.1 ст.346.10 НК РФ, срок налоговой декларации по сельскохозяйственному налогу </w:t>
      </w:r>
      <w:r>
        <w:t>за</w:t>
      </w:r>
      <w:r>
        <w:t xml:space="preserve"> дата (л.д.1-3);</w:t>
      </w:r>
    </w:p>
    <w:p w:rsidR="00A77B3E" w:rsidP="00434CDE">
      <w:pPr>
        <w:jc w:val="both"/>
      </w:pPr>
      <w:r>
        <w:t>- выпиской из Единого государственного реестра юридических лиц (л.д.4-8);</w:t>
      </w:r>
    </w:p>
    <w:p w:rsidR="00A77B3E" w:rsidP="00434CDE">
      <w:pPr>
        <w:jc w:val="both"/>
      </w:pPr>
      <w:r>
        <w:t>- нал</w:t>
      </w:r>
      <w:r>
        <w:t>оговой декларацией по единому сельскохозяйственному налогу (л.д. 9);</w:t>
      </w:r>
    </w:p>
    <w:p w:rsidR="00A77B3E" w:rsidP="00434CDE">
      <w:pPr>
        <w:jc w:val="both"/>
      </w:pPr>
      <w:r>
        <w:t>-квитанцией о приеме налоговой декларации (расчет) в электронном виде (л.д.10).</w:t>
      </w:r>
    </w:p>
    <w:p w:rsidR="00A77B3E" w:rsidP="00434CDE">
      <w:pPr>
        <w:jc w:val="both"/>
      </w:pPr>
      <w:r>
        <w:t xml:space="preserve">       </w:t>
      </w:r>
      <w:r>
        <w:tab/>
      </w: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34CDE">
      <w:pPr>
        <w:jc w:val="both"/>
      </w:pPr>
      <w:r>
        <w:t xml:space="preserve">      </w:t>
      </w:r>
      <w:r>
        <w:tab/>
      </w: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Олесевич</w:t>
      </w:r>
      <w:r>
        <w:t xml:space="preserve"> О.В. в совершении правонарушения.</w:t>
      </w:r>
    </w:p>
    <w:p w:rsidR="00A77B3E" w:rsidP="00434CDE">
      <w:pPr>
        <w:jc w:val="both"/>
      </w:pPr>
      <w:r>
        <w:t xml:space="preserve">     </w:t>
      </w:r>
      <w:r>
        <w:tab/>
      </w:r>
      <w:r>
        <w:t xml:space="preserve"> К смягчающим вину обстоятельствам относится раскаяние лица со</w:t>
      </w:r>
      <w:r>
        <w:t xml:space="preserve">вершившего административное правонарушение. </w:t>
      </w:r>
    </w:p>
    <w:p w:rsidR="00A77B3E" w:rsidP="00434CDE">
      <w:pPr>
        <w:jc w:val="both"/>
      </w:pPr>
      <w:r>
        <w:t xml:space="preserve">       </w:t>
      </w:r>
      <w:r>
        <w:tab/>
      </w: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434CDE">
      <w:pPr>
        <w:ind w:firstLine="720"/>
        <w:jc w:val="both"/>
      </w:pPr>
      <w:r>
        <w:t xml:space="preserve">За совершенное </w:t>
      </w:r>
      <w:r>
        <w:t>Олесевич</w:t>
      </w:r>
      <w:r>
        <w:t xml:space="preserve"> О.В. административное правонарушение предусмотрена ответственно</w:t>
      </w:r>
      <w:r>
        <w:t xml:space="preserve">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</w:t>
      </w:r>
      <w:r>
        <w:t>ивного штрафа на должностных лиц в размере от трехсот до пятисот рублей.</w:t>
      </w:r>
    </w:p>
    <w:p w:rsidR="00A77B3E" w:rsidP="00434CDE">
      <w:pPr>
        <w:jc w:val="both"/>
      </w:pPr>
      <w:r>
        <w:t xml:space="preserve">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Олесевич</w:t>
      </w:r>
      <w:r>
        <w:t xml:space="preserve"> О.В. в совершении административного правонарушения установлена, и </w:t>
      </w:r>
      <w:r>
        <w:t xml:space="preserve">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434CDE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Олесевич</w:t>
      </w:r>
      <w:r>
        <w:t xml:space="preserve"> О.В. наказание в пределах санкции статьи.</w:t>
      </w:r>
    </w:p>
    <w:p w:rsidR="00A77B3E" w:rsidP="00434CDE">
      <w:pPr>
        <w:ind w:firstLine="720"/>
        <w:jc w:val="both"/>
      </w:pPr>
      <w:r>
        <w:t xml:space="preserve">Руководствуясь </w:t>
      </w:r>
      <w:r>
        <w:t>ст.ст.29.9-29.11 Кодекса РФ об административных правонарушениях, м</w:t>
      </w:r>
      <w:r>
        <w:t>ировой судья,</w:t>
      </w:r>
    </w:p>
    <w:p w:rsidR="00A77B3E" w:rsidP="00434CDE">
      <w:pPr>
        <w:jc w:val="both"/>
      </w:pPr>
    </w:p>
    <w:p w:rsidR="00A77B3E" w:rsidP="00434CDE">
      <w:pPr>
        <w:jc w:val="center"/>
      </w:pPr>
      <w:r>
        <w:t>ПОСТАНОВИЛ:</w:t>
      </w:r>
    </w:p>
    <w:p w:rsidR="00A77B3E" w:rsidP="00434CDE">
      <w:pPr>
        <w:jc w:val="both"/>
      </w:pPr>
    </w:p>
    <w:p w:rsidR="00A77B3E" w:rsidP="00434CDE">
      <w:pPr>
        <w:jc w:val="both"/>
      </w:pPr>
      <w:r>
        <w:t xml:space="preserve"> </w:t>
      </w:r>
      <w:r>
        <w:tab/>
        <w:t xml:space="preserve">Должностное лицо – </w:t>
      </w:r>
      <w:r>
        <w:t>Олесевич</w:t>
      </w:r>
      <w:r>
        <w:t xml:space="preserve"> Ольгу Викторовну,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</w:t>
      </w:r>
      <w:r>
        <w:t>ивного штрафа в доход государства в размере 300 (триста)  рублей.</w:t>
      </w:r>
    </w:p>
    <w:p w:rsidR="00A77B3E" w:rsidP="00434CDE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Республике Крым для МИФНС России № 6 по РК, ИНН 9110000024,</w:t>
      </w:r>
      <w:r>
        <w:t xml:space="preserve">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ИНН 920457458541, постановление № 5-93-350/2017.</w:t>
      </w:r>
    </w:p>
    <w:p w:rsidR="00A77B3E" w:rsidP="00434CDE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434CDE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</w:t>
      </w:r>
      <w:r>
        <w:t>документ подтверждающий  исполнение судебного постановления.</w:t>
      </w:r>
    </w:p>
    <w:p w:rsidR="00A77B3E" w:rsidP="00434CDE">
      <w:pPr>
        <w:ind w:firstLine="720"/>
        <w:jc w:val="both"/>
      </w:pPr>
      <w:r>
        <w:t xml:space="preserve">Разъяснить </w:t>
      </w:r>
      <w:r>
        <w:t>Олесевич</w:t>
      </w:r>
      <w:r>
        <w:t xml:space="preserve"> О.В.,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34CDE">
      <w:pPr>
        <w:jc w:val="both"/>
      </w:pPr>
      <w:r>
        <w:t xml:space="preserve">      </w:t>
      </w:r>
      <w:r>
        <w:tab/>
      </w:r>
      <w:r>
        <w:t xml:space="preserve"> Постановлен</w:t>
      </w:r>
      <w:r>
        <w:t>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34CDE">
      <w:pPr>
        <w:jc w:val="both"/>
      </w:pPr>
    </w:p>
    <w:p w:rsidR="00A77B3E" w:rsidP="00434CDE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</w:t>
      </w:r>
      <w:r>
        <w:tab/>
      </w:r>
      <w:r>
        <w:tab/>
        <w:t xml:space="preserve">           Солодченко И.В.</w:t>
      </w:r>
    </w:p>
    <w:p w:rsidR="00434CDE" w:rsidP="00434CDE">
      <w:pPr>
        <w:jc w:val="both"/>
      </w:pPr>
    </w:p>
    <w:p w:rsidR="00434CDE" w:rsidP="00434CDE">
      <w:pPr>
        <w:jc w:val="both"/>
      </w:pPr>
      <w:r>
        <w:t>Согласовано</w:t>
      </w:r>
    </w:p>
    <w:p w:rsidR="00434CDE" w:rsidP="00434CDE">
      <w:pPr>
        <w:jc w:val="both"/>
      </w:pPr>
    </w:p>
    <w:p w:rsidR="00434CDE" w:rsidP="00434CDE">
      <w:pPr>
        <w:jc w:val="both"/>
      </w:pPr>
      <w:r>
        <w:t>Мировой судья                                 подпись                                 Солодченко И.В.</w:t>
      </w:r>
    </w:p>
    <w:p w:rsidR="00A77B3E" w:rsidP="00434CDE">
      <w:pPr>
        <w:jc w:val="both"/>
      </w:pPr>
      <w:r>
        <w:tab/>
      </w:r>
    </w:p>
    <w:p w:rsidR="00A77B3E" w:rsidP="00434CDE">
      <w:pPr>
        <w:jc w:val="both"/>
      </w:pPr>
      <w:r>
        <w:t>.</w:t>
      </w:r>
    </w:p>
    <w:p w:rsidR="00A77B3E" w:rsidP="00434CDE">
      <w:pPr>
        <w:jc w:val="both"/>
      </w:pPr>
    </w:p>
    <w:p w:rsidR="00A77B3E" w:rsidP="00434CDE">
      <w:pPr>
        <w:jc w:val="both"/>
      </w:pPr>
    </w:p>
    <w:p w:rsidR="00434CDE">
      <w:pPr>
        <w:jc w:val="both"/>
      </w:pPr>
    </w:p>
    <w:sectPr w:rsidSect="00434CD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9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