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34375">
      <w:pPr>
        <w:jc w:val="right"/>
      </w:pPr>
      <w:r>
        <w:t>Дело 5-357/93/2018</w:t>
      </w:r>
    </w:p>
    <w:p w:rsidR="00A77B3E">
      <w:r>
        <w:t xml:space="preserve">     </w:t>
      </w:r>
    </w:p>
    <w:p w:rsidR="00A77B3E" w:rsidP="00834375">
      <w:pPr>
        <w:jc w:val="center"/>
      </w:pPr>
      <w:r>
        <w:t>П О С Т А Н О В Л Е Н И Е</w:t>
      </w:r>
    </w:p>
    <w:p w:rsidR="00A77B3E"/>
    <w:p w:rsidR="00A77B3E">
      <w:r>
        <w:t xml:space="preserve">16 октября 2018 года                 </w:t>
      </w:r>
      <w:r>
        <w:tab/>
      </w:r>
      <w:r>
        <w:tab/>
      </w:r>
      <w:r>
        <w:tab/>
        <w:t xml:space="preserve">                    </w:t>
      </w:r>
      <w:r>
        <w:t>пгт</w:t>
      </w:r>
      <w:r>
        <w:t>. Черноморское</w:t>
      </w:r>
    </w:p>
    <w:p w:rsidR="00834375"/>
    <w:p w:rsidR="00A77B3E" w:rsidP="00834375">
      <w:pPr>
        <w:jc w:val="both"/>
      </w:pPr>
      <w:r>
        <w:t>Мировой судья судебного участка №92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ИФНС России №6 по Республике Крым, в отношении должностного л</w:t>
      </w:r>
      <w:r>
        <w:t>ица – ликвидатора наименование организации</w:t>
      </w:r>
      <w:r>
        <w:t xml:space="preserve">, </w:t>
      </w:r>
      <w:r>
        <w:t>Целуйко</w:t>
      </w:r>
      <w:r>
        <w:t xml:space="preserve"> А.</w:t>
      </w:r>
      <w:r>
        <w:t>В.</w:t>
      </w:r>
      <w:r>
        <w:t>, паспортные данные</w:t>
      </w:r>
      <w:r>
        <w:t xml:space="preserve">, зарегистрированной и проживающей по адресу: адрес,   </w:t>
      </w:r>
    </w:p>
    <w:p w:rsidR="00A77B3E" w:rsidP="00834375">
      <w:pPr>
        <w:jc w:val="both"/>
      </w:pPr>
      <w:r>
        <w:t>в совершении административного правонарушения предусмотренно</w:t>
      </w:r>
      <w:r>
        <w:t xml:space="preserve">го  ч.1 ст.15.6 </w:t>
      </w:r>
      <w:r>
        <w:t>КоАП</w:t>
      </w:r>
      <w:r>
        <w:t xml:space="preserve"> РФ, </w:t>
      </w:r>
    </w:p>
    <w:p w:rsidR="00A77B3E" w:rsidP="00834375">
      <w:pPr>
        <w:jc w:val="center"/>
      </w:pPr>
      <w:r>
        <w:t>У С Т А Н О В И Л:</w:t>
      </w:r>
    </w:p>
    <w:p w:rsidR="00A77B3E" w:rsidP="00834375">
      <w:pPr>
        <w:jc w:val="both"/>
      </w:pPr>
    </w:p>
    <w:p w:rsidR="00A77B3E" w:rsidP="00834375">
      <w:pPr>
        <w:ind w:firstLine="720"/>
        <w:jc w:val="both"/>
      </w:pPr>
      <w:r>
        <w:t xml:space="preserve">дата ликвидатором наименование организации - </w:t>
      </w:r>
      <w:r>
        <w:t>Целуйко</w:t>
      </w:r>
      <w:r>
        <w:t xml:space="preserve"> А.В., совершено нарушение законодательства о налогах и сборах, в части непредставления в установленный пунктом 3 с</w:t>
      </w:r>
      <w:r>
        <w:t xml:space="preserve">татьи 80 Налогового кодекса Российской Федерации срок сведений о среднесписочной численности работников по состоянию </w:t>
      </w:r>
      <w:r>
        <w:t>на</w:t>
      </w:r>
      <w:r>
        <w:t xml:space="preserve"> дата.</w:t>
      </w:r>
    </w:p>
    <w:p w:rsidR="00A77B3E" w:rsidP="00834375">
      <w:pPr>
        <w:jc w:val="both"/>
      </w:pPr>
      <w:r>
        <w:t xml:space="preserve">    </w:t>
      </w:r>
      <w:r>
        <w:tab/>
      </w:r>
      <w:r>
        <w:t>В соответствии с подпунктом 5 пункта 1 статьи 23 Налогового кодекса Российской Федерации налогоплательщики обязаны предоставля</w:t>
      </w:r>
      <w:r>
        <w:t xml:space="preserve">ть в налоговый орган по месту нахождения организации годовую бухгалтерскую (финансовую) отчетность </w:t>
      </w:r>
      <w:r>
        <w:t>непозднее</w:t>
      </w:r>
      <w:r>
        <w:t xml:space="preserve"> трех месяцев после окончания отчетного года.  </w:t>
      </w:r>
    </w:p>
    <w:p w:rsidR="00A77B3E" w:rsidP="00834375">
      <w:pPr>
        <w:jc w:val="both"/>
      </w:pPr>
      <w:r>
        <w:tab/>
      </w:r>
      <w:r>
        <w:t>Фактически годовая бухгалтерская (финансовая) отчетность за дата, предельный срок предоставления ко</w:t>
      </w:r>
      <w:r>
        <w:t>торой не позднее дата (включительно), по наименование организации представлена в Межрайонную ИФНС России № 6 по Республике Крым с нарушением срока – дата (</w:t>
      </w:r>
      <w:r>
        <w:t>рег</w:t>
      </w:r>
      <w:r>
        <w:t>. №номер</w:t>
      </w:r>
      <w:r>
        <w:t xml:space="preserve">).  </w:t>
      </w:r>
    </w:p>
    <w:p w:rsidR="00A77B3E" w:rsidP="00834375">
      <w:pPr>
        <w:ind w:firstLine="720"/>
        <w:jc w:val="both"/>
      </w:pPr>
      <w:r>
        <w:t xml:space="preserve">Своими действиями </w:t>
      </w:r>
      <w:r>
        <w:t>Целуйко</w:t>
      </w:r>
      <w:r>
        <w:t xml:space="preserve"> А.В. совершил административное правонарушение, предусмот</w:t>
      </w:r>
      <w:r>
        <w:t>ренное ч.1 ст.15.6,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расчёта), необходимых для осуществления налогового контрол</w:t>
      </w:r>
      <w:r>
        <w:t>я.</w:t>
      </w:r>
    </w:p>
    <w:p w:rsidR="00A77B3E" w:rsidP="00834375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Целуйко</w:t>
      </w:r>
      <w:r>
        <w:t xml:space="preserve"> А.В. вину в совершении административного правонарушения признал в полном объеме.</w:t>
      </w:r>
    </w:p>
    <w:p w:rsidR="00A77B3E" w:rsidP="00834375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3437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</w:t>
      </w:r>
      <w:r>
        <w:t>ка доказательств.</w:t>
      </w:r>
    </w:p>
    <w:p w:rsidR="00A77B3E" w:rsidP="00834375">
      <w:pPr>
        <w:ind w:firstLine="720"/>
        <w:jc w:val="both"/>
      </w:pPr>
      <w:r>
        <w:t xml:space="preserve">Согласно  ст.26.2  </w:t>
      </w:r>
      <w:r>
        <w:t>КоАП</w:t>
      </w:r>
      <w:r>
        <w:t xml:space="preserve"> РФ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</w:t>
      </w:r>
      <w:r>
        <w:t xml:space="preserve">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</w:t>
      </w:r>
      <w:r>
        <w:t>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</w:t>
      </w:r>
      <w:r>
        <w:t>ами, а также показаниями специальных технических средств, вещественными доказательствами.</w:t>
      </w:r>
      <w:r>
        <w:tab/>
      </w:r>
    </w:p>
    <w:p w:rsidR="00A77B3E" w:rsidP="00834375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</w:t>
      </w:r>
      <w:r>
        <w:t>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3437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</w:t>
      </w:r>
      <w:r>
        <w:t>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</w:t>
      </w:r>
      <w:r>
        <w:t xml:space="preserve">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ликвидатор наименование организации </w:t>
      </w:r>
      <w:r>
        <w:t>Целуйко</w:t>
      </w:r>
      <w:r>
        <w:t xml:space="preserve"> А.В.</w:t>
      </w:r>
    </w:p>
    <w:p w:rsidR="00A77B3E" w:rsidP="00834375">
      <w:pPr>
        <w:ind w:firstLine="720"/>
        <w:jc w:val="both"/>
      </w:pPr>
      <w:r>
        <w:t xml:space="preserve">Факт совершения </w:t>
      </w:r>
      <w:r>
        <w:t>Целу</w:t>
      </w:r>
      <w:r>
        <w:t>йко</w:t>
      </w:r>
      <w:r>
        <w:t xml:space="preserve"> А.В. административного правонарушения подтверждается:</w:t>
      </w:r>
    </w:p>
    <w:p w:rsidR="00A77B3E" w:rsidP="00834375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по адресу: адрес, ликвидатором наименование организации </w:t>
      </w:r>
      <w:r>
        <w:t>Целуйко</w:t>
      </w:r>
      <w:r>
        <w:t xml:space="preserve"> А.В. в нарушение подпункта 5 пункта 1 статьи 2</w:t>
      </w:r>
      <w:r>
        <w:t xml:space="preserve">3 не обеспечено представление годовой бухгалтерской (финансовой) отчетности за дата в установленный законодательством о налогах и сборах срок, в результате чего допущено нарушение ч. 1 ст. 15.6 </w:t>
      </w:r>
      <w:r>
        <w:t>КоАП</w:t>
      </w:r>
      <w:r>
        <w:t xml:space="preserve"> РФ (л.д.3-4);</w:t>
      </w:r>
    </w:p>
    <w:p w:rsidR="00A77B3E" w:rsidP="00834375">
      <w:pPr>
        <w:jc w:val="both"/>
      </w:pPr>
      <w:r>
        <w:t>-  выпиской из Единого государственного рее</w:t>
      </w:r>
      <w:r>
        <w:t>стра юридических лиц (л.д.5-7);</w:t>
      </w:r>
    </w:p>
    <w:p w:rsidR="00A77B3E" w:rsidP="00834375">
      <w:pPr>
        <w:jc w:val="both"/>
      </w:pPr>
      <w:r>
        <w:t>- копией квитанции о приеме налоговой декларации (расчета) в электроном виде (л.д.8);</w:t>
      </w:r>
    </w:p>
    <w:p w:rsidR="00A77B3E" w:rsidP="00834375">
      <w:pPr>
        <w:jc w:val="both"/>
      </w:pPr>
      <w:r>
        <w:t xml:space="preserve">          -копией подтверждением даты отправки (л.д.9);</w:t>
      </w:r>
    </w:p>
    <w:p w:rsidR="00A77B3E" w:rsidP="00834375">
      <w:pPr>
        <w:jc w:val="both"/>
      </w:pPr>
      <w:r>
        <w:tab/>
        <w:t>-копией сведений о физическом лице, имеющих право без доверенности действовать от</w:t>
      </w:r>
      <w:r>
        <w:t xml:space="preserve"> имени юридического лица (л.д.10).</w:t>
      </w:r>
    </w:p>
    <w:p w:rsidR="00A77B3E" w:rsidP="00834375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834375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834375">
      <w:pPr>
        <w:jc w:val="both"/>
      </w:pPr>
      <w:r>
        <w:t xml:space="preserve">         За совершенное </w:t>
      </w:r>
      <w:r>
        <w:t>Целуйко</w:t>
      </w:r>
      <w:r>
        <w:t xml:space="preserve"> </w:t>
      </w:r>
      <w:r>
        <w:t xml:space="preserve">А.В.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</w:t>
      </w:r>
      <w:r>
        <w:t xml:space="preserve">енных в установленном порядке документов и (или) иных сведений, необходимых для </w:t>
      </w:r>
      <w:r>
        <w:t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</w:t>
      </w:r>
      <w:r>
        <w:t>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834375">
      <w:pPr>
        <w:jc w:val="both"/>
      </w:pPr>
      <w:r>
        <w:t xml:space="preserve">          Оценивая в совокупности, исследованные по делу доказательства, суд приходит к выводу о том, что вина </w:t>
      </w:r>
      <w:r>
        <w:t>Ц</w:t>
      </w:r>
      <w:r>
        <w:t>елуйко</w:t>
      </w:r>
      <w:r>
        <w:t xml:space="preserve"> А.В. в совершении административного правонарушения установлена, и его действия правильно квалифицированы ч.1 ст.15.6 </w:t>
      </w:r>
      <w:r>
        <w:t>КоАП</w:t>
      </w:r>
      <w:r>
        <w:t xml:space="preserve"> РФ. </w:t>
      </w:r>
    </w:p>
    <w:p w:rsidR="00A77B3E" w:rsidP="00834375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Целуйко</w:t>
      </w:r>
      <w:r>
        <w:t xml:space="preserve"> А.В. наказание в пределах санкции статьи.</w:t>
      </w:r>
    </w:p>
    <w:p w:rsidR="00A77B3E" w:rsidP="00834375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834375">
      <w:pPr>
        <w:jc w:val="both"/>
      </w:pPr>
      <w:r>
        <w:t xml:space="preserve">      </w:t>
      </w:r>
    </w:p>
    <w:p w:rsidR="00A77B3E" w:rsidP="00834375">
      <w:pPr>
        <w:jc w:val="center"/>
      </w:pPr>
      <w:r>
        <w:t>ПОСТАНОВИЛ:</w:t>
      </w:r>
    </w:p>
    <w:p w:rsidR="00A77B3E" w:rsidP="00834375">
      <w:pPr>
        <w:jc w:val="both"/>
      </w:pPr>
    </w:p>
    <w:p w:rsidR="00A77B3E" w:rsidP="00834375">
      <w:pPr>
        <w:jc w:val="both"/>
      </w:pPr>
      <w:r>
        <w:t xml:space="preserve"> </w:t>
      </w:r>
      <w:r>
        <w:tab/>
        <w:t xml:space="preserve">Должностное лицо – </w:t>
      </w:r>
      <w:r>
        <w:t>Целуйко</w:t>
      </w:r>
      <w:r>
        <w:t xml:space="preserve"> А.</w:t>
      </w:r>
      <w:r>
        <w:t>В.</w:t>
      </w:r>
      <w:r>
        <w:t>, паспортные данные, ликвидатор наименование организации признать виновным в совершении а</w:t>
      </w:r>
      <w:r>
        <w:t xml:space="preserve">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834375">
      <w:pPr>
        <w:jc w:val="both"/>
      </w:pPr>
      <w:r>
        <w:tab/>
        <w:t>Реквизиты для уплаты штрафа: Межрайонная ИФНС № 6 по Респуб</w:t>
      </w:r>
      <w:r>
        <w:t xml:space="preserve">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</w:t>
      </w:r>
      <w:r>
        <w:t>остановление № 5-357/93/2018г.</w:t>
      </w:r>
    </w:p>
    <w:p w:rsidR="00A77B3E" w:rsidP="00834375">
      <w:pPr>
        <w:jc w:val="both"/>
      </w:pPr>
      <w:r>
        <w:t xml:space="preserve"> </w:t>
      </w:r>
      <w:r>
        <w:tab/>
        <w:t xml:space="preserve">Разъяснить </w:t>
      </w:r>
      <w:r>
        <w:t>Целуйко</w:t>
      </w:r>
      <w:r>
        <w:t xml:space="preserve"> А.В.,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34375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</w:t>
      </w:r>
      <w:r>
        <w:t>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834375">
      <w:pPr>
        <w:jc w:val="both"/>
      </w:pPr>
    </w:p>
    <w:p w:rsidR="00A77B3E" w:rsidP="00834375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подпись</w:t>
      </w:r>
      <w:r>
        <w:t xml:space="preserve">                             </w:t>
      </w:r>
      <w:r>
        <w:tab/>
        <w:t xml:space="preserve">   Солодченко И.В.</w:t>
      </w:r>
    </w:p>
    <w:p w:rsidR="00A77B3E" w:rsidP="00834375">
      <w:pPr>
        <w:jc w:val="both"/>
      </w:pPr>
    </w:p>
    <w:p w:rsidR="00A77B3E" w:rsidP="00834375">
      <w:pPr>
        <w:jc w:val="both"/>
      </w:pPr>
    </w:p>
    <w:p w:rsidR="00A77B3E" w:rsidP="00834375">
      <w:pPr>
        <w:jc w:val="both"/>
      </w:pPr>
    </w:p>
    <w:p w:rsidR="00A77B3E" w:rsidP="00834375">
      <w:pPr>
        <w:jc w:val="both"/>
      </w:pPr>
      <w:r>
        <w:t>Согласовано</w:t>
      </w:r>
    </w:p>
    <w:p w:rsidR="00834375" w:rsidP="00834375">
      <w:pPr>
        <w:jc w:val="both"/>
      </w:pPr>
    </w:p>
    <w:p w:rsidR="00834375" w:rsidP="00834375">
      <w:pPr>
        <w:jc w:val="both"/>
      </w:pPr>
    </w:p>
    <w:p w:rsidR="00834375" w:rsidP="00834375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подпись                             </w:t>
      </w:r>
      <w:r>
        <w:tab/>
        <w:t xml:space="preserve">   Солодченко И.В.</w:t>
      </w:r>
    </w:p>
    <w:p w:rsidR="00834375" w:rsidP="00834375">
      <w:pPr>
        <w:jc w:val="both"/>
      </w:pPr>
    </w:p>
    <w:p w:rsidR="00834375" w:rsidP="00834375">
      <w:pPr>
        <w:jc w:val="both"/>
      </w:pPr>
    </w:p>
    <w:p w:rsidR="00834375" w:rsidP="00834375">
      <w:pPr>
        <w:jc w:val="both"/>
      </w:pPr>
    </w:p>
    <w:p w:rsidR="00A77B3E" w:rsidP="00834375">
      <w:pPr>
        <w:jc w:val="both"/>
      </w:pPr>
    </w:p>
    <w:p w:rsidR="00A77B3E" w:rsidP="00834375">
      <w:pPr>
        <w:jc w:val="both"/>
      </w:pPr>
    </w:p>
    <w:sectPr w:rsidSect="008633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390"/>
    <w:rsid w:val="00834375"/>
    <w:rsid w:val="008633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3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