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E67A84">
      <w:pPr>
        <w:ind w:left="-1134" w:right="-999"/>
        <w:jc w:val="right"/>
      </w:pPr>
      <w:r>
        <w:t>Дело № 5-379/93/2018</w:t>
      </w:r>
    </w:p>
    <w:p w:rsidR="00A77B3E" w:rsidP="00E67A84">
      <w:pPr>
        <w:ind w:left="-1134" w:right="-999"/>
      </w:pPr>
    </w:p>
    <w:p w:rsidR="00A77B3E" w:rsidP="00E67A84">
      <w:pPr>
        <w:ind w:left="-1134" w:right="-999"/>
        <w:jc w:val="center"/>
      </w:pPr>
      <w:r>
        <w:t>П О С Т А Н О В Л Е Н И Е</w:t>
      </w:r>
    </w:p>
    <w:p w:rsidR="00A77B3E" w:rsidP="00E67A84">
      <w:pPr>
        <w:ind w:left="-1134" w:right="-999"/>
      </w:pPr>
    </w:p>
    <w:p w:rsidR="00A77B3E" w:rsidP="00E67A84">
      <w:pPr>
        <w:ind w:left="-1134" w:right="-999"/>
        <w:jc w:val="center"/>
      </w:pPr>
      <w:r>
        <w:t xml:space="preserve">07 ноября 2018 года                                                           </w:t>
      </w:r>
      <w:r>
        <w:t xml:space="preserve"> пгт. Черноморское</w:t>
      </w:r>
    </w:p>
    <w:p w:rsidR="00A77B3E" w:rsidP="00E67A84">
      <w:pPr>
        <w:ind w:left="-1134" w:right="-999"/>
      </w:pPr>
    </w:p>
    <w:p w:rsidR="00A77B3E" w:rsidP="00E67A84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</w:t>
      </w:r>
      <w:r>
        <w:t>в отношении главного бухгалтера Муниципального бюджетного общеобразовательного учреждения «</w:t>
      </w:r>
      <w:r>
        <w:t>Далековская</w:t>
      </w:r>
      <w:r>
        <w:t xml:space="preserve"> средняя школа» Муниципального образования Черноморский район Республики Крым </w:t>
      </w:r>
      <w:r>
        <w:t>Будзак</w:t>
      </w:r>
      <w:r>
        <w:t xml:space="preserve"> Татьяны Викторовны, паспортные данные, зарегистрирована и проживающая</w:t>
      </w:r>
      <w:r>
        <w:t xml:space="preserve"> по адресу: адрес,</w:t>
      </w:r>
    </w:p>
    <w:p w:rsidR="00A77B3E" w:rsidP="00E67A84">
      <w:pPr>
        <w:ind w:left="-1134" w:right="-999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E67A84">
      <w:pPr>
        <w:ind w:left="-1134" w:right="-999"/>
        <w:jc w:val="both"/>
      </w:pPr>
    </w:p>
    <w:p w:rsidR="00A77B3E" w:rsidP="00E67A84">
      <w:pPr>
        <w:ind w:left="-1134" w:right="-999"/>
        <w:jc w:val="center"/>
      </w:pPr>
      <w:r>
        <w:t>У С Т А Н О В И Л:</w:t>
      </w:r>
    </w:p>
    <w:p w:rsidR="00A77B3E" w:rsidP="00E67A84">
      <w:pPr>
        <w:ind w:left="-1134" w:right="-999"/>
      </w:pPr>
    </w:p>
    <w:p w:rsidR="00A77B3E" w:rsidP="00E67A84">
      <w:pPr>
        <w:ind w:left="-1134" w:right="-999"/>
        <w:jc w:val="both"/>
      </w:pPr>
      <w:r>
        <w:t xml:space="preserve"> </w:t>
      </w:r>
      <w:r>
        <w:tab/>
        <w:t>31.07.2018г. по адресу: адрес, главным бухгалтером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Татьяной Викторовной, совершенно нарушение п. 7 ст. 431</w:t>
      </w:r>
      <w:r>
        <w:t xml:space="preserve"> НК РФ, законодательства о налогах и сборах, в части непредставления в установленный срок расчета по страховым взносам за 2 квартал 2018г. в срок не позднее 30 июля 2018г., в результате чего допущено нарушение ст. 15.5 </w:t>
      </w:r>
      <w:r>
        <w:t>КоАП</w:t>
      </w:r>
      <w:r>
        <w:t xml:space="preserve"> РФ, а именно: нарушение установл</w:t>
      </w:r>
      <w:r>
        <w:t>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E67A84">
      <w:pPr>
        <w:ind w:left="-1134" w:right="-999"/>
        <w:jc w:val="both"/>
      </w:pPr>
      <w:r>
        <w:tab/>
        <w:t xml:space="preserve">Согласно п. 7 ст. 431 НК РФ плательщики обязаны представить расчет по страховым взносам не позднее 30-го </w:t>
      </w:r>
      <w:r>
        <w:t>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</w:t>
      </w:r>
      <w:r>
        <w:t xml:space="preserve">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E67A84">
      <w:pPr>
        <w:ind w:left="-1134" w:right="-999"/>
        <w:jc w:val="both"/>
      </w:pPr>
      <w:r>
        <w:tab/>
        <w:t>Плательщ</w:t>
      </w:r>
      <w:r>
        <w:t>ики предоставляют расчет по страховым взносам определенному Приказом Федеральной налоговой службы от 10 октября 2016г. №ММВ-7-11/551@ «Об утверждении формы расчета по страховым взносам, порядка его заполнения, а так же формата представления расчета по стра</w:t>
      </w:r>
      <w:r>
        <w:t xml:space="preserve">ховым взносам в электронной форме». </w:t>
      </w:r>
    </w:p>
    <w:p w:rsidR="00A77B3E" w:rsidP="00E67A84">
      <w:pPr>
        <w:ind w:left="-1134" w:right="-999"/>
        <w:jc w:val="both"/>
      </w:pPr>
      <w:r>
        <w:t xml:space="preserve">         Фактически расчет по страховым взносам главным бухгалтером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 представлены с нарушением срока представления – 10.08.2018г., предельный срок предоставления которого не п</w:t>
      </w:r>
      <w:r>
        <w:t xml:space="preserve">озднее 30 июля 2018 года (включительно) в электронном виде по телекоммуникационным каналам связи. </w:t>
      </w:r>
    </w:p>
    <w:p w:rsidR="00A77B3E" w:rsidP="00E67A84">
      <w:pPr>
        <w:ind w:left="-1134" w:right="-999"/>
        <w:jc w:val="both"/>
      </w:pPr>
      <w:r>
        <w:t>В судебном заседании главный бухгалтер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 вину в совершении административного правонарушения признала в полном объе</w:t>
      </w:r>
      <w:r>
        <w:t xml:space="preserve">ме, в содеянном раскаялась. </w:t>
      </w:r>
    </w:p>
    <w:p w:rsidR="00A77B3E" w:rsidP="00E67A84">
      <w:pPr>
        <w:ind w:left="-1134" w:right="-999"/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E67A84">
      <w:pPr>
        <w:ind w:left="-1134" w:right="-999"/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67A84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</w:t>
      </w:r>
      <w:r>
        <w:t xml:space="preserve">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</w:t>
      </w:r>
      <w:r>
        <w:t>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</w:t>
      </w:r>
      <w:r>
        <w:t>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>
        <w:t>и доказательствами.</w:t>
      </w:r>
    </w:p>
    <w:p w:rsidR="00A77B3E" w:rsidP="00E67A84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</w:t>
      </w:r>
      <w:r>
        <w:t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67A84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</w:t>
      </w:r>
      <w:r>
        <w:t>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</w:t>
      </w:r>
      <w:r>
        <w:t>полняющее организационно-распорядительные или административно-хозяйственные функции в организациях, в данном случае – главный бухгалтер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</w:t>
      </w:r>
    </w:p>
    <w:p w:rsidR="00A77B3E" w:rsidP="00E67A84">
      <w:pPr>
        <w:ind w:left="-1134" w:right="-999"/>
        <w:jc w:val="both"/>
      </w:pPr>
      <w:r>
        <w:t xml:space="preserve">Факт совершения </w:t>
      </w:r>
      <w:r>
        <w:t>Будзак</w:t>
      </w:r>
      <w:r>
        <w:t xml:space="preserve"> Т.В. административного правонарушения подтверждается</w:t>
      </w:r>
      <w:r>
        <w:t>:</w:t>
      </w:r>
    </w:p>
    <w:p w:rsidR="00A77B3E" w:rsidP="00E67A84">
      <w:pPr>
        <w:ind w:left="-1134" w:right="-999"/>
        <w:jc w:val="both"/>
      </w:pPr>
      <w:r>
        <w:t>- протоколом об административном правонарушении № 3810 от  16.10.2018 года (л.д.1-2);</w:t>
      </w:r>
    </w:p>
    <w:p w:rsidR="00A77B3E" w:rsidP="00E67A84">
      <w:pPr>
        <w:ind w:left="-1134" w:right="-999"/>
        <w:jc w:val="both"/>
      </w:pPr>
      <w:r>
        <w:t>- выпиской из Единого государственного реестра юридических лиц (л.д.3-6);</w:t>
      </w:r>
    </w:p>
    <w:p w:rsidR="00A77B3E" w:rsidP="00E67A84">
      <w:pPr>
        <w:ind w:left="-1134" w:right="-999"/>
        <w:jc w:val="both"/>
      </w:pPr>
      <w:r>
        <w:t>-копией квитанции о приеме налоговой декларации (расчета) в электронном виде (л.д.7);</w:t>
      </w:r>
    </w:p>
    <w:p w:rsidR="00A77B3E" w:rsidP="00E67A84">
      <w:pPr>
        <w:ind w:left="-1134" w:right="-999"/>
        <w:jc w:val="both"/>
      </w:pPr>
      <w:r>
        <w:t>-подтвер</w:t>
      </w:r>
      <w:r>
        <w:t>ждением даты отправки (л.д.8);</w:t>
      </w:r>
    </w:p>
    <w:p w:rsidR="00A77B3E" w:rsidP="00E67A84">
      <w:pPr>
        <w:ind w:left="-1134" w:right="-999"/>
        <w:jc w:val="both"/>
      </w:pPr>
      <w:r>
        <w:t>-извещением о получении электронного документа (л.д.9).</w:t>
      </w:r>
    </w:p>
    <w:p w:rsidR="00A77B3E" w:rsidP="00E67A84">
      <w:pPr>
        <w:ind w:left="-1134" w:right="-99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67A84">
      <w:pPr>
        <w:ind w:left="-1134" w:right="-999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Будзак</w:t>
      </w:r>
      <w:r>
        <w:t xml:space="preserve"> Т.В. в совершении правонарушения.</w:t>
      </w:r>
    </w:p>
    <w:p w:rsidR="00A77B3E" w:rsidP="00E67A84">
      <w:pPr>
        <w:ind w:left="-1134" w:right="-999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</w:t>
      </w:r>
      <w:r>
        <w:t xml:space="preserve">содеянном. Отягчающих обстоятельств судом не установлено.  </w:t>
      </w:r>
    </w:p>
    <w:p w:rsidR="00A77B3E" w:rsidP="00E67A84">
      <w:pPr>
        <w:ind w:left="-1134" w:right="-999"/>
        <w:jc w:val="both"/>
      </w:pPr>
      <w:r>
        <w:t xml:space="preserve">За совершенное </w:t>
      </w:r>
      <w:r>
        <w:t>Будзак</w:t>
      </w:r>
      <w:r>
        <w:t xml:space="preserve"> Т.В.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</w:t>
      </w:r>
      <w:r>
        <w:t>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67A84">
      <w:pPr>
        <w:ind w:left="-1134" w:right="-999"/>
        <w:jc w:val="both"/>
      </w:pPr>
      <w:r>
        <w:t xml:space="preserve">       Оценивая в совокупности, исслед</w:t>
      </w:r>
      <w:r>
        <w:t xml:space="preserve">ованные по делу доказательства, суд приходит к выводу о том, что вина </w:t>
      </w:r>
      <w:r>
        <w:t>Будзак</w:t>
      </w:r>
      <w:r>
        <w:t xml:space="preserve"> Т.В.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E67A84">
      <w:pPr>
        <w:ind w:left="-1134" w:right="-999"/>
        <w:jc w:val="both"/>
      </w:pPr>
      <w:r>
        <w:t xml:space="preserve">        С учетом изложенного, мировой судья считает во</w:t>
      </w:r>
      <w:r>
        <w:t xml:space="preserve">зможным назначить </w:t>
      </w:r>
      <w:r>
        <w:t>Будзак</w:t>
      </w:r>
      <w:r>
        <w:t xml:space="preserve"> Т.В.  наказание в виде административного штрафа в пределах санкции статьи.</w:t>
      </w:r>
    </w:p>
    <w:p w:rsidR="00A77B3E" w:rsidP="00E67A84">
      <w:pPr>
        <w:ind w:left="-1134" w:right="-999"/>
        <w:jc w:val="both"/>
      </w:pPr>
      <w:r>
        <w:t xml:space="preserve">        Руководствуясь  ст.ст.29.9-29.11 Кодекса РФ об административных правонарушениях, мировой судья,</w:t>
      </w:r>
    </w:p>
    <w:p w:rsidR="00A77B3E" w:rsidP="00E67A84">
      <w:pPr>
        <w:ind w:left="-1134" w:right="-999"/>
        <w:jc w:val="center"/>
      </w:pPr>
      <w:r>
        <w:t>ПОСТАНОВИЛ:</w:t>
      </w:r>
    </w:p>
    <w:p w:rsidR="00A77B3E" w:rsidP="00E67A84">
      <w:pPr>
        <w:ind w:left="-1134" w:right="-999"/>
      </w:pPr>
    </w:p>
    <w:p w:rsidR="00A77B3E" w:rsidP="00E67A84">
      <w:pPr>
        <w:ind w:left="-1134" w:right="-999"/>
        <w:jc w:val="both"/>
      </w:pPr>
      <w:r>
        <w:t xml:space="preserve"> </w:t>
      </w:r>
      <w:r>
        <w:tab/>
        <w:t>Должностное лицо – главного бухгал</w:t>
      </w:r>
      <w:r>
        <w:t>тера Муниципального бюджетного образовательного учреждения «</w:t>
      </w:r>
      <w:r>
        <w:t>Далековская</w:t>
      </w:r>
      <w:r>
        <w:t xml:space="preserve"> средняя школа» муниципального образования Черноморский район Республики Крым </w:t>
      </w:r>
      <w:r>
        <w:t>Будзак</w:t>
      </w:r>
      <w:r>
        <w:t xml:space="preserve"> Татьяну Викторовну, паспортные данные, признать виновной в совершении административного правонарушен</w:t>
      </w:r>
      <w:r>
        <w:t xml:space="preserve">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67A84">
      <w:pPr>
        <w:ind w:left="-1134" w:right="-999"/>
        <w:jc w:val="both"/>
      </w:pPr>
      <w:r>
        <w:tab/>
        <w:t>Реквизиты для уплаты штрафа: Межрайонная ИФНС № 6 по Республике Крым, КБК 182105010110130001</w:t>
      </w:r>
      <w:r>
        <w:t xml:space="preserve">10, ОКТМО 35656411, получатель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5-379/93/201</w:t>
      </w:r>
      <w:r>
        <w:t>8.</w:t>
      </w:r>
    </w:p>
    <w:p w:rsidR="00A77B3E" w:rsidP="00E67A84">
      <w:pPr>
        <w:ind w:left="-1134" w:right="-999"/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7A84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67A84">
      <w:pPr>
        <w:ind w:left="-1134" w:right="-999"/>
        <w:jc w:val="both"/>
      </w:pPr>
      <w:r>
        <w:t xml:space="preserve">Разъяснить </w:t>
      </w:r>
      <w:r>
        <w:t>Будзак</w:t>
      </w:r>
      <w:r>
        <w:t xml:space="preserve"> Т.В.,  что в случае неуплаты штрафа она может быть привлечена  к административной ответствен</w:t>
      </w:r>
      <w:r>
        <w:t xml:space="preserve">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67A84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</w:t>
      </w:r>
      <w:r>
        <w:t>остановления.</w:t>
      </w:r>
    </w:p>
    <w:p w:rsidR="00A77B3E" w:rsidP="00E67A84">
      <w:pPr>
        <w:ind w:left="-1134" w:right="-999"/>
      </w:pPr>
    </w:p>
    <w:p w:rsidR="00A77B3E" w:rsidP="00E67A84">
      <w:pPr>
        <w:ind w:left="-1134" w:right="-999"/>
      </w:pPr>
    </w:p>
    <w:p w:rsidR="00A77B3E" w:rsidP="00E67A84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         Солодченко И.В.</w:t>
      </w:r>
    </w:p>
    <w:p w:rsidR="00E67A84" w:rsidP="00E67A84">
      <w:pPr>
        <w:ind w:left="-851" w:right="-999" w:firstLine="851"/>
        <w:jc w:val="both"/>
      </w:pPr>
      <w:r>
        <w:t>Согласовано</w:t>
      </w:r>
    </w:p>
    <w:p w:rsidR="00E67A84" w:rsidP="00E67A84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E67A84" w:rsidP="00E67A84">
      <w:pPr>
        <w:ind w:left="-1134" w:right="-999"/>
        <w:jc w:val="center"/>
      </w:pPr>
    </w:p>
    <w:p w:rsidR="00A77B3E" w:rsidP="00E67A84">
      <w:pPr>
        <w:ind w:left="-1134" w:right="-999"/>
      </w:pPr>
      <w:r>
        <w:tab/>
      </w:r>
    </w:p>
    <w:p w:rsidR="00A77B3E" w:rsidP="00E67A84">
      <w:pPr>
        <w:ind w:left="-1134" w:right="-999"/>
      </w:pPr>
    </w:p>
    <w:p w:rsidR="00A77B3E" w:rsidP="00E67A84">
      <w:pPr>
        <w:ind w:left="-1134" w:right="-999"/>
      </w:pPr>
    </w:p>
    <w:p w:rsidR="00A77B3E"/>
    <w:p w:rsidR="00A77B3E"/>
    <w:p w:rsidR="00A77B3E"/>
    <w:p w:rsidR="00A77B3E"/>
    <w:sectPr w:rsidSect="007F47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73C"/>
    <w:rsid w:val="007F473C"/>
    <w:rsid w:val="00A77B3E"/>
    <w:rsid w:val="00E67A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7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